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DB3" w:rsidRPr="00001A0E" w:rsidRDefault="004C4DB3" w:rsidP="004C4DB3">
      <w:pPr>
        <w:pStyle w:val="a3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01A0E"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="001733AC" w:rsidRPr="00001A0E">
        <w:rPr>
          <w:rFonts w:ascii="Times New Roman" w:hAnsi="Times New Roman" w:cs="Times New Roman"/>
          <w:color w:val="auto"/>
          <w:sz w:val="24"/>
          <w:szCs w:val="24"/>
        </w:rPr>
        <w:t xml:space="preserve"> № ___</w:t>
      </w:r>
      <w:r w:rsidRPr="00001A0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C4DB3" w:rsidRPr="00001A0E" w:rsidRDefault="004C4DB3" w:rsidP="004C4DB3">
      <w:pPr>
        <w:pStyle w:val="a3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01A0E">
        <w:rPr>
          <w:rFonts w:ascii="Times New Roman" w:hAnsi="Times New Roman" w:cs="Times New Roman"/>
          <w:color w:val="auto"/>
          <w:sz w:val="24"/>
          <w:szCs w:val="24"/>
        </w:rPr>
        <w:t xml:space="preserve"> к Решению № __ от __________20</w:t>
      </w:r>
      <w:r w:rsidR="00132338" w:rsidRPr="00001A0E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FE6E1A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DD7B27" w:rsidRPr="00001A0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01A0E">
        <w:rPr>
          <w:rFonts w:ascii="Times New Roman" w:hAnsi="Times New Roman" w:cs="Times New Roman"/>
          <w:color w:val="auto"/>
          <w:sz w:val="24"/>
          <w:szCs w:val="24"/>
        </w:rPr>
        <w:t>г.</w:t>
      </w:r>
    </w:p>
    <w:p w:rsidR="004C4DB3" w:rsidRPr="00001A0E" w:rsidRDefault="004C4DB3" w:rsidP="004C4DB3">
      <w:pPr>
        <w:pStyle w:val="a3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01A0E">
        <w:rPr>
          <w:rFonts w:ascii="Times New Roman" w:hAnsi="Times New Roman" w:cs="Times New Roman"/>
          <w:color w:val="auto"/>
          <w:sz w:val="24"/>
          <w:szCs w:val="24"/>
        </w:rPr>
        <w:t xml:space="preserve"> ___сессии 2</w:t>
      </w:r>
      <w:r w:rsidR="00132338" w:rsidRPr="00001A0E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001A0E">
        <w:rPr>
          <w:rFonts w:ascii="Times New Roman" w:hAnsi="Times New Roman" w:cs="Times New Roman"/>
          <w:color w:val="auto"/>
          <w:sz w:val="24"/>
          <w:szCs w:val="24"/>
        </w:rPr>
        <w:t xml:space="preserve"> созыва</w:t>
      </w:r>
    </w:p>
    <w:p w:rsidR="003770B6" w:rsidRPr="00001A0E" w:rsidRDefault="003770B6" w:rsidP="003770B6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770B6" w:rsidRPr="00001A0E" w:rsidRDefault="003770B6" w:rsidP="003770B6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770B6" w:rsidRPr="00001A0E" w:rsidRDefault="003770B6" w:rsidP="003770B6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</w:pPr>
      <w:r w:rsidRPr="00001A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Программа </w:t>
      </w:r>
      <w:r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содержания и благоустройства исторического военно-мемориального комплекса «Бендерская крепость» и парк</w:t>
      </w:r>
      <w:r w:rsidR="004926F9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а им. Александра Невского </w:t>
      </w:r>
      <w:r w:rsidR="00FA6EC6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по г.</w:t>
      </w:r>
      <w:r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Бендеры на 202</w:t>
      </w:r>
      <w:r w:rsidR="00FE6E1A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5</w:t>
      </w:r>
      <w:r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год</w:t>
      </w:r>
    </w:p>
    <w:p w:rsidR="004C4DB3" w:rsidRPr="00001A0E" w:rsidRDefault="004C4DB3" w:rsidP="0012051E">
      <w:pPr>
        <w:pStyle w:val="a3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A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ПАСПОРТ </w:t>
      </w:r>
    </w:p>
    <w:p w:rsidR="004C4DB3" w:rsidRPr="00001A0E" w:rsidRDefault="00E657C5" w:rsidP="009E255F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A0E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4C4DB3" w:rsidRPr="00001A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рограммы </w:t>
      </w:r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содержани</w:t>
      </w:r>
      <w:r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я</w:t>
      </w:r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и благоустройств</w:t>
      </w:r>
      <w:r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а</w:t>
      </w:r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</w:t>
      </w:r>
      <w:bookmarkStart w:id="0" w:name="_Hlk95808848"/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исторического военно-мемориального комплекса «Бендерская крепость»</w:t>
      </w:r>
      <w:bookmarkEnd w:id="0"/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и парк</w:t>
      </w:r>
      <w:r w:rsidR="004926F9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а им. Александра Невского </w:t>
      </w:r>
      <w:r w:rsidR="00FA6EC6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по </w:t>
      </w:r>
      <w:r w:rsidR="004926F9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г.</w:t>
      </w:r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Бендеры </w:t>
      </w:r>
      <w:r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на </w:t>
      </w:r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202</w:t>
      </w:r>
      <w:r w:rsidR="00FE6E1A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5</w:t>
      </w:r>
      <w:r w:rsidR="00DC60D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 xml:space="preserve"> </w:t>
      </w:r>
      <w:r w:rsidR="009E255F" w:rsidRPr="00001A0E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lang w:eastAsia="ru-RU"/>
        </w:rPr>
        <w:t>год</w:t>
      </w:r>
    </w:p>
    <w:tbl>
      <w:tblPr>
        <w:tblW w:w="0" w:type="auto"/>
        <w:tblInd w:w="-1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119"/>
        <w:gridCol w:w="5670"/>
      </w:tblGrid>
      <w:tr w:rsidR="00001A0E" w:rsidRPr="00001A0E" w:rsidTr="0031466B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4D61" w:rsidRPr="00001A0E" w:rsidRDefault="00474D61" w:rsidP="0031466B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№ </w:t>
            </w:r>
            <w:proofErr w:type="gramStart"/>
            <w:r w:rsidRPr="00001A0E">
              <w:rPr>
                <w:szCs w:val="24"/>
                <w:lang w:eastAsia="ru-RU"/>
              </w:rPr>
              <w:t>п</w:t>
            </w:r>
            <w:proofErr w:type="gramEnd"/>
            <w:r w:rsidRPr="00001A0E">
              <w:rPr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74D61" w:rsidRPr="00001A0E" w:rsidRDefault="00474D61" w:rsidP="009E255F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74D61" w:rsidRPr="00001A0E" w:rsidRDefault="00E657C5" w:rsidP="00FE6E1A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</w:rPr>
              <w:t>П</w:t>
            </w:r>
            <w:r w:rsidR="000165E6" w:rsidRPr="00001A0E">
              <w:rPr>
                <w:szCs w:val="24"/>
              </w:rPr>
              <w:t>рограмма содержани</w:t>
            </w:r>
            <w:r w:rsidRPr="00001A0E">
              <w:rPr>
                <w:szCs w:val="24"/>
              </w:rPr>
              <w:t>я</w:t>
            </w:r>
            <w:r w:rsidR="000165E6" w:rsidRPr="00001A0E">
              <w:rPr>
                <w:szCs w:val="24"/>
              </w:rPr>
              <w:t xml:space="preserve"> и благоустройств</w:t>
            </w:r>
            <w:r w:rsidRPr="00001A0E">
              <w:rPr>
                <w:szCs w:val="24"/>
              </w:rPr>
              <w:t>а</w:t>
            </w:r>
            <w:r w:rsidR="000165E6" w:rsidRPr="00001A0E">
              <w:rPr>
                <w:szCs w:val="24"/>
              </w:rPr>
              <w:t xml:space="preserve"> исторического военно-мемориального комплекса «Бендерская крепость» и </w:t>
            </w:r>
            <w:r w:rsidR="004926F9" w:rsidRPr="00001A0E">
              <w:rPr>
                <w:szCs w:val="24"/>
              </w:rPr>
              <w:t xml:space="preserve">парка им. Александра Невского </w:t>
            </w:r>
            <w:r w:rsidR="00FA6EC6" w:rsidRPr="00001A0E">
              <w:rPr>
                <w:szCs w:val="24"/>
              </w:rPr>
              <w:t xml:space="preserve">по </w:t>
            </w:r>
            <w:r w:rsidR="004926F9" w:rsidRPr="00001A0E">
              <w:rPr>
                <w:szCs w:val="24"/>
              </w:rPr>
              <w:t xml:space="preserve">г. </w:t>
            </w:r>
            <w:r w:rsidR="000165E6" w:rsidRPr="00001A0E">
              <w:rPr>
                <w:szCs w:val="24"/>
              </w:rPr>
              <w:t xml:space="preserve">Бендеры </w:t>
            </w:r>
            <w:r w:rsidRPr="00001A0E">
              <w:rPr>
                <w:szCs w:val="24"/>
              </w:rPr>
              <w:t>на</w:t>
            </w:r>
            <w:r w:rsidR="000165E6" w:rsidRPr="00001A0E">
              <w:rPr>
                <w:szCs w:val="24"/>
              </w:rPr>
              <w:t xml:space="preserve"> 202</w:t>
            </w:r>
            <w:r w:rsidR="00FE6E1A">
              <w:rPr>
                <w:szCs w:val="24"/>
              </w:rPr>
              <w:t>5</w:t>
            </w:r>
            <w:r w:rsidR="000165E6" w:rsidRPr="00001A0E">
              <w:rPr>
                <w:szCs w:val="24"/>
              </w:rPr>
              <w:t xml:space="preserve"> год</w:t>
            </w:r>
          </w:p>
        </w:tc>
      </w:tr>
      <w:tr w:rsidR="00001A0E" w:rsidRPr="00001A0E" w:rsidTr="005859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4D61" w:rsidRPr="00001A0E" w:rsidRDefault="00474D61" w:rsidP="00CD2F7D">
            <w:pPr>
              <w:pStyle w:val="a6"/>
              <w:jc w:val="both"/>
              <w:rPr>
                <w:szCs w:val="24"/>
                <w:lang w:eastAsia="ru-RU"/>
              </w:rPr>
            </w:pPr>
            <w:r w:rsidRPr="00001A0E">
              <w:rPr>
                <w:szCs w:val="24"/>
              </w:rPr>
              <w:t>Закон Приднестровской Молдавской Республики от 5 ноября 1994 года «Об органах местной власти, местного самоуправления и государственной администрации в Приднестровской Молдавской Республике (СЗМР 94-4)».</w:t>
            </w:r>
          </w:p>
        </w:tc>
      </w:tr>
      <w:tr w:rsidR="00001A0E" w:rsidRPr="00001A0E" w:rsidTr="00A30E61">
        <w:trPr>
          <w:trHeight w:val="69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Заказчик</w:t>
            </w:r>
            <w:r w:rsidR="00585955" w:rsidRPr="00001A0E">
              <w:rPr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600989">
            <w:pPr>
              <w:pStyle w:val="a6"/>
              <w:rPr>
                <w:szCs w:val="24"/>
              </w:rPr>
            </w:pPr>
            <w:r w:rsidRPr="00001A0E">
              <w:rPr>
                <w:szCs w:val="24"/>
              </w:rPr>
              <w:t>Государственная администрация города Бендеры</w:t>
            </w:r>
            <w:r w:rsidR="0055779F" w:rsidRPr="00001A0E">
              <w:rPr>
                <w:szCs w:val="24"/>
              </w:rPr>
              <w:t>,</w:t>
            </w:r>
            <w:r w:rsidRPr="00001A0E">
              <w:rPr>
                <w:szCs w:val="24"/>
              </w:rPr>
              <w:t xml:space="preserve"> </w:t>
            </w:r>
          </w:p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</w:rPr>
              <w:t>ул. Ленина, 17</w:t>
            </w:r>
          </w:p>
        </w:tc>
      </w:tr>
      <w:tr w:rsidR="00001A0E" w:rsidRPr="00001A0E" w:rsidTr="00A30E61">
        <w:trPr>
          <w:trHeight w:val="68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Разработчик</w:t>
            </w:r>
            <w:r w:rsidR="00585955" w:rsidRPr="00001A0E">
              <w:rPr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3A5B30">
            <w:pPr>
              <w:pStyle w:val="a6"/>
              <w:rPr>
                <w:szCs w:val="24"/>
              </w:rPr>
            </w:pPr>
            <w:r w:rsidRPr="00001A0E">
              <w:rPr>
                <w:szCs w:val="24"/>
              </w:rPr>
              <w:t>Государственная администрация города Бендеры</w:t>
            </w:r>
            <w:r w:rsidR="0055779F" w:rsidRPr="00001A0E">
              <w:rPr>
                <w:szCs w:val="24"/>
              </w:rPr>
              <w:t>,</w:t>
            </w:r>
            <w:r w:rsidR="00A30E61" w:rsidRPr="00001A0E">
              <w:rPr>
                <w:szCs w:val="24"/>
              </w:rPr>
              <w:t xml:space="preserve"> </w:t>
            </w:r>
          </w:p>
          <w:p w:rsidR="00474D61" w:rsidRPr="00001A0E" w:rsidRDefault="00474D61" w:rsidP="003A5B30">
            <w:pPr>
              <w:pStyle w:val="a6"/>
              <w:rPr>
                <w:szCs w:val="24"/>
              </w:rPr>
            </w:pPr>
            <w:r w:rsidRPr="00001A0E">
              <w:rPr>
                <w:szCs w:val="24"/>
              </w:rPr>
              <w:t>ул. Ленина, 17</w:t>
            </w:r>
          </w:p>
        </w:tc>
      </w:tr>
      <w:tr w:rsidR="00001A0E" w:rsidRPr="00001A0E" w:rsidTr="00A30E61">
        <w:trPr>
          <w:trHeight w:val="1245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Исполнитель</w:t>
            </w:r>
            <w:r w:rsidR="00585955" w:rsidRPr="00001A0E">
              <w:rPr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255F" w:rsidRPr="00001A0E" w:rsidRDefault="00DC7704" w:rsidP="009E255F">
            <w:pPr>
              <w:pStyle w:val="a6"/>
              <w:rPr>
                <w:szCs w:val="24"/>
              </w:rPr>
            </w:pPr>
            <w:r w:rsidRPr="00001A0E">
              <w:rPr>
                <w:szCs w:val="24"/>
              </w:rPr>
              <w:t>Государственн</w:t>
            </w:r>
            <w:r w:rsidR="009E255F" w:rsidRPr="00001A0E">
              <w:rPr>
                <w:szCs w:val="24"/>
              </w:rPr>
              <w:t>ая администрация города Бендеры, Муниципальное унитарное предприятие «Исторический военно-мемориальный комплекс «Бендерская крепость»»</w:t>
            </w:r>
          </w:p>
        </w:tc>
      </w:tr>
      <w:tr w:rsidR="00001A0E" w:rsidRPr="00001A0E" w:rsidTr="00A30E61">
        <w:trPr>
          <w:trHeight w:val="978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4D61" w:rsidRPr="00001A0E" w:rsidRDefault="00474D61" w:rsidP="00225773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Цель </w:t>
            </w:r>
            <w:r w:rsidR="00585955" w:rsidRPr="00001A0E">
              <w:rPr>
                <w:szCs w:val="24"/>
                <w:lang w:eastAsia="ru-RU"/>
              </w:rPr>
              <w:t>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4D61" w:rsidRPr="00001A0E" w:rsidRDefault="002A7A85" w:rsidP="00994181">
            <w:pPr>
              <w:pStyle w:val="a6"/>
              <w:jc w:val="both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Сохранение историко-культурного наследия </w:t>
            </w:r>
            <w:r w:rsidRPr="00001A0E">
              <w:rPr>
                <w:szCs w:val="24"/>
              </w:rPr>
              <w:t xml:space="preserve">Приднестровской Молдавской Республики </w:t>
            </w:r>
            <w:r w:rsidRPr="00001A0E">
              <w:rPr>
                <w:szCs w:val="24"/>
                <w:lang w:eastAsia="ru-RU"/>
              </w:rPr>
              <w:t xml:space="preserve">и его эффективное использование </w:t>
            </w:r>
          </w:p>
        </w:tc>
      </w:tr>
      <w:tr w:rsidR="00001A0E" w:rsidRPr="00001A0E" w:rsidTr="005859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4D61" w:rsidRPr="00001A0E" w:rsidRDefault="00474D61" w:rsidP="00225773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Задача </w:t>
            </w:r>
            <w:r w:rsidR="00585955" w:rsidRPr="00001A0E">
              <w:rPr>
                <w:szCs w:val="24"/>
                <w:lang w:eastAsia="ru-RU"/>
              </w:rPr>
              <w:t>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B0A42" w:rsidRPr="00001A0E" w:rsidRDefault="002A7A85" w:rsidP="00C340C9">
            <w:pPr>
              <w:pStyle w:val="a6"/>
              <w:jc w:val="both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Выполнения работ и оказания услуг по благоустройству, содержанию и сохранению </w:t>
            </w:r>
            <w:r w:rsidR="005B0A42" w:rsidRPr="00001A0E">
              <w:rPr>
                <w:szCs w:val="24"/>
                <w:lang w:eastAsia="ru-RU"/>
              </w:rPr>
              <w:t>исторического военно-мемориального комплекса.</w:t>
            </w:r>
          </w:p>
          <w:p w:rsidR="00474D61" w:rsidRPr="00001A0E" w:rsidRDefault="008C1856" w:rsidP="008C1856">
            <w:pPr>
              <w:pStyle w:val="a6"/>
              <w:jc w:val="both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Создание условий для э</w:t>
            </w:r>
            <w:r w:rsidR="005B0A42" w:rsidRPr="00001A0E">
              <w:rPr>
                <w:szCs w:val="24"/>
                <w:lang w:eastAsia="ru-RU"/>
              </w:rPr>
              <w:t>ффективно</w:t>
            </w:r>
            <w:r w:rsidRPr="00001A0E">
              <w:rPr>
                <w:szCs w:val="24"/>
                <w:lang w:eastAsia="ru-RU"/>
              </w:rPr>
              <w:t>го</w:t>
            </w:r>
            <w:r w:rsidR="005B0A42" w:rsidRPr="00001A0E">
              <w:rPr>
                <w:szCs w:val="24"/>
                <w:lang w:eastAsia="ru-RU"/>
              </w:rPr>
              <w:t xml:space="preserve"> использовани</w:t>
            </w:r>
            <w:r w:rsidRPr="00001A0E">
              <w:rPr>
                <w:szCs w:val="24"/>
                <w:lang w:eastAsia="ru-RU"/>
              </w:rPr>
              <w:t>я</w:t>
            </w:r>
            <w:r w:rsidR="005B0A42" w:rsidRPr="00001A0E">
              <w:rPr>
                <w:szCs w:val="24"/>
                <w:lang w:eastAsia="ru-RU"/>
              </w:rPr>
              <w:t xml:space="preserve"> </w:t>
            </w:r>
            <w:r w:rsidRPr="00001A0E">
              <w:rPr>
                <w:szCs w:val="24"/>
                <w:lang w:eastAsia="ru-RU"/>
              </w:rPr>
              <w:t xml:space="preserve">недвижимых объектов </w:t>
            </w:r>
            <w:r w:rsidR="005B0A42" w:rsidRPr="00001A0E">
              <w:rPr>
                <w:szCs w:val="24"/>
                <w:lang w:eastAsia="ru-RU"/>
              </w:rPr>
              <w:t>культурного наследия для комфортного проживания и отдыха, а также для повышения инвестиционной привлекательности города, развития инновационного потенциала экономики.</w:t>
            </w:r>
          </w:p>
        </w:tc>
      </w:tr>
      <w:tr w:rsidR="00001A0E" w:rsidRPr="00001A0E" w:rsidTr="005859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7.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474D61">
            <w:pPr>
              <w:pStyle w:val="1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01A0E">
              <w:rPr>
                <w:rFonts w:ascii="Times New Roman" w:hAnsi="Times New Roman" w:cs="Times New Roman"/>
              </w:rPr>
              <w:t>Источниками реализации Программы на 202</w:t>
            </w:r>
            <w:r w:rsidR="00FE6E1A">
              <w:rPr>
                <w:rFonts w:ascii="Times New Roman" w:hAnsi="Times New Roman" w:cs="Times New Roman"/>
              </w:rPr>
              <w:t>5</w:t>
            </w:r>
            <w:r w:rsidRPr="00001A0E">
              <w:rPr>
                <w:rFonts w:ascii="Times New Roman" w:hAnsi="Times New Roman" w:cs="Times New Roman"/>
              </w:rPr>
              <w:t xml:space="preserve"> год выступают средства:</w:t>
            </w:r>
          </w:p>
          <w:p w:rsidR="000165E6" w:rsidRPr="00001A0E" w:rsidRDefault="00AC6862" w:rsidP="000165E6">
            <w:pPr>
              <w:pStyle w:val="1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01A0E">
              <w:rPr>
                <w:rFonts w:ascii="Times New Roman" w:hAnsi="Times New Roman" w:cs="Times New Roman"/>
              </w:rPr>
              <w:t xml:space="preserve">- </w:t>
            </w:r>
            <w:r w:rsidR="000165E6" w:rsidRPr="00001A0E">
              <w:rPr>
                <w:rFonts w:ascii="Times New Roman" w:hAnsi="Times New Roman" w:cs="Times New Roman"/>
              </w:rPr>
              <w:t xml:space="preserve">субсидии из </w:t>
            </w:r>
            <w:r w:rsidR="00600A31" w:rsidRPr="00001A0E">
              <w:rPr>
                <w:rFonts w:ascii="Times New Roman" w:hAnsi="Times New Roman" w:cs="Times New Roman"/>
              </w:rPr>
              <w:t>республиканского бюджета;</w:t>
            </w:r>
          </w:p>
          <w:p w:rsidR="00474D61" w:rsidRPr="00001A0E" w:rsidRDefault="005B0A42" w:rsidP="00460488">
            <w:pPr>
              <w:pStyle w:val="1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01A0E">
              <w:rPr>
                <w:rFonts w:ascii="Times New Roman" w:hAnsi="Times New Roman" w:cs="Times New Roman"/>
              </w:rPr>
              <w:t>- средства местного бюджета.</w:t>
            </w:r>
          </w:p>
        </w:tc>
      </w:tr>
      <w:tr w:rsidR="00001A0E" w:rsidRPr="00001A0E" w:rsidTr="005859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4D61" w:rsidRPr="00001A0E" w:rsidRDefault="00474D61" w:rsidP="00474D61">
            <w:pPr>
              <w:pStyle w:val="a6"/>
              <w:jc w:val="center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8.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74D61" w:rsidRPr="00001A0E" w:rsidRDefault="00474D61" w:rsidP="00600989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>Объем финансирования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60488" w:rsidRPr="00001A0E" w:rsidRDefault="00474D61" w:rsidP="00474D61">
            <w:pPr>
              <w:pStyle w:val="a6"/>
              <w:jc w:val="both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Общий объем финансирования программы </w:t>
            </w:r>
            <w:r w:rsidRPr="00001A0E">
              <w:rPr>
                <w:szCs w:val="24"/>
                <w:lang w:eastAsia="ru-RU"/>
              </w:rPr>
              <w:lastRenderedPageBreak/>
              <w:t xml:space="preserve">составляет </w:t>
            </w:r>
            <w:r w:rsidR="00600A31" w:rsidRPr="00001A0E">
              <w:rPr>
                <w:b/>
                <w:bCs/>
                <w:szCs w:val="24"/>
                <w:lang w:eastAsia="ru-RU"/>
              </w:rPr>
              <w:t>1 643 8</w:t>
            </w:r>
            <w:r w:rsidR="00D15EBB">
              <w:rPr>
                <w:b/>
                <w:bCs/>
                <w:szCs w:val="24"/>
                <w:lang w:eastAsia="ru-RU"/>
              </w:rPr>
              <w:t>5</w:t>
            </w:r>
            <w:r w:rsidR="00600A31" w:rsidRPr="00001A0E">
              <w:rPr>
                <w:b/>
                <w:bCs/>
                <w:szCs w:val="24"/>
                <w:lang w:eastAsia="ru-RU"/>
              </w:rPr>
              <w:t>8,</w:t>
            </w:r>
            <w:r w:rsidR="00880953" w:rsidRPr="00001A0E">
              <w:rPr>
                <w:b/>
                <w:bCs/>
                <w:szCs w:val="24"/>
                <w:lang w:eastAsia="ru-RU"/>
              </w:rPr>
              <w:t>00</w:t>
            </w:r>
            <w:r w:rsidR="00A30E61" w:rsidRPr="00001A0E">
              <w:rPr>
                <w:b/>
                <w:bCs/>
                <w:szCs w:val="24"/>
                <w:lang w:eastAsia="ru-RU"/>
              </w:rPr>
              <w:t xml:space="preserve"> </w:t>
            </w:r>
            <w:r w:rsidR="00460488" w:rsidRPr="00001A0E">
              <w:rPr>
                <w:szCs w:val="24"/>
                <w:lang w:eastAsia="ru-RU"/>
              </w:rPr>
              <w:t>рублей, в том числе:</w:t>
            </w:r>
          </w:p>
          <w:p w:rsidR="00460488" w:rsidRPr="00001A0E" w:rsidRDefault="00460488" w:rsidP="00022DFB">
            <w:pPr>
              <w:pStyle w:val="a6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- </w:t>
            </w:r>
            <w:r w:rsidR="00022DFB" w:rsidRPr="00001A0E">
              <w:rPr>
                <w:szCs w:val="24"/>
              </w:rPr>
              <w:t xml:space="preserve">субсидии из республиканского бюджета </w:t>
            </w:r>
            <w:r w:rsidR="008B45D4" w:rsidRPr="00001A0E">
              <w:rPr>
                <w:szCs w:val="24"/>
                <w:lang w:eastAsia="ru-RU"/>
              </w:rPr>
              <w:t>–</w:t>
            </w:r>
            <w:r w:rsidRPr="00001A0E">
              <w:rPr>
                <w:szCs w:val="24"/>
                <w:lang w:eastAsia="ru-RU"/>
              </w:rPr>
              <w:t xml:space="preserve"> </w:t>
            </w:r>
            <w:r w:rsidR="00022DFB" w:rsidRPr="00001A0E">
              <w:rPr>
                <w:szCs w:val="24"/>
                <w:lang w:eastAsia="ru-RU"/>
              </w:rPr>
              <w:t>821 924,00</w:t>
            </w:r>
            <w:r w:rsidRPr="00001A0E">
              <w:rPr>
                <w:szCs w:val="24"/>
                <w:lang w:eastAsia="ru-RU"/>
              </w:rPr>
              <w:t xml:space="preserve"> руб.,</w:t>
            </w:r>
          </w:p>
          <w:p w:rsidR="00474D61" w:rsidRPr="00001A0E" w:rsidRDefault="00460488" w:rsidP="00C76649">
            <w:pPr>
              <w:pStyle w:val="a6"/>
              <w:jc w:val="both"/>
              <w:rPr>
                <w:szCs w:val="24"/>
                <w:lang w:eastAsia="ru-RU"/>
              </w:rPr>
            </w:pPr>
            <w:r w:rsidRPr="00001A0E">
              <w:rPr>
                <w:szCs w:val="24"/>
                <w:lang w:eastAsia="ru-RU"/>
              </w:rPr>
              <w:t xml:space="preserve">- </w:t>
            </w:r>
            <w:r w:rsidR="00022DFB" w:rsidRPr="00001A0E">
              <w:rPr>
                <w:szCs w:val="24"/>
                <w:lang w:eastAsia="ru-RU"/>
              </w:rPr>
              <w:t>средства местного бюджета</w:t>
            </w:r>
            <w:r w:rsidRPr="00001A0E">
              <w:rPr>
                <w:szCs w:val="24"/>
                <w:lang w:eastAsia="ru-RU"/>
              </w:rPr>
              <w:t xml:space="preserve"> – </w:t>
            </w:r>
            <w:r w:rsidR="00022DFB" w:rsidRPr="00001A0E">
              <w:rPr>
                <w:szCs w:val="24"/>
                <w:lang w:eastAsia="ru-RU"/>
              </w:rPr>
              <w:t>821 9</w:t>
            </w:r>
            <w:r w:rsidR="00D15EBB">
              <w:rPr>
                <w:szCs w:val="24"/>
                <w:lang w:eastAsia="ru-RU"/>
              </w:rPr>
              <w:t>3</w:t>
            </w:r>
            <w:r w:rsidR="00022DFB" w:rsidRPr="00001A0E">
              <w:rPr>
                <w:szCs w:val="24"/>
                <w:lang w:eastAsia="ru-RU"/>
              </w:rPr>
              <w:t>4,</w:t>
            </w:r>
            <w:r w:rsidR="00880953" w:rsidRPr="00001A0E">
              <w:rPr>
                <w:szCs w:val="24"/>
                <w:lang w:eastAsia="ru-RU"/>
              </w:rPr>
              <w:t>00</w:t>
            </w:r>
            <w:r w:rsidR="008B45D4" w:rsidRPr="00001A0E">
              <w:rPr>
                <w:szCs w:val="24"/>
                <w:lang w:eastAsia="ru-RU"/>
              </w:rPr>
              <w:t xml:space="preserve"> </w:t>
            </w:r>
            <w:r w:rsidRPr="00001A0E">
              <w:rPr>
                <w:szCs w:val="24"/>
                <w:lang w:eastAsia="ru-RU"/>
              </w:rPr>
              <w:t>руб.</w:t>
            </w:r>
            <w:r w:rsidR="00D15EBB">
              <w:rPr>
                <w:szCs w:val="24"/>
                <w:lang w:eastAsia="ru-RU"/>
              </w:rPr>
              <w:t xml:space="preserve"> (</w:t>
            </w:r>
            <w:bookmarkStart w:id="1" w:name="_GoBack"/>
            <w:bookmarkEnd w:id="1"/>
            <w:r w:rsidR="00D15EBB">
              <w:rPr>
                <w:szCs w:val="24"/>
                <w:lang w:eastAsia="ru-RU"/>
              </w:rPr>
              <w:t>в том числе погашение кредиторской задолженности по состоянию на 01.01.2025 года, в сумме 10 рублей).</w:t>
            </w:r>
          </w:p>
        </w:tc>
      </w:tr>
    </w:tbl>
    <w:p w:rsidR="0085434E" w:rsidRPr="00001A0E" w:rsidRDefault="0085434E" w:rsidP="004740A3">
      <w:pPr>
        <w:pStyle w:val="a6"/>
        <w:numPr>
          <w:ilvl w:val="0"/>
          <w:numId w:val="2"/>
        </w:numPr>
        <w:spacing w:before="120" w:after="120"/>
        <w:ind w:left="360"/>
        <w:jc w:val="center"/>
      </w:pPr>
      <w:r w:rsidRPr="00001A0E">
        <w:lastRenderedPageBreak/>
        <w:t>Содержание проблемы и обоснование необходимости ее решения программными методами.</w:t>
      </w:r>
    </w:p>
    <w:p w:rsidR="00A7342F" w:rsidRPr="00001A0E" w:rsidRDefault="00C62841" w:rsidP="00A7342F">
      <w:pPr>
        <w:pStyle w:val="a6"/>
        <w:ind w:firstLine="567"/>
        <w:jc w:val="both"/>
      </w:pPr>
      <w:r w:rsidRPr="00001A0E">
        <w:t>Сохранение историко-культурного наследия и его эффективное использование является важнейшим фактором развития государства и его укрепления, базовой предпосылкой обеспечения преемственности поколений. Деятельность в данном контексте укрепляет национальное самосознание народа, способствует воспитанию национальной гордости, помогает каждому гражданину глубже понять сопричастность со своим народом, его историей и культурой.</w:t>
      </w:r>
      <w:r w:rsidR="00A7342F" w:rsidRPr="00001A0E">
        <w:t xml:space="preserve"> </w:t>
      </w:r>
    </w:p>
    <w:p w:rsidR="00C62841" w:rsidRPr="00001A0E" w:rsidRDefault="00A30E61" w:rsidP="00A7342F">
      <w:pPr>
        <w:pStyle w:val="a6"/>
        <w:ind w:firstLine="567"/>
        <w:jc w:val="both"/>
      </w:pPr>
      <w:r w:rsidRPr="00001A0E">
        <w:t>Исключительная</w:t>
      </w:r>
      <w:r w:rsidR="00C62841" w:rsidRPr="00001A0E">
        <w:t xml:space="preserve"> роль здесь принадлежит материальному культурному наследию.</w:t>
      </w:r>
      <w:r w:rsidR="00A7342F" w:rsidRPr="00001A0E">
        <w:t xml:space="preserve"> </w:t>
      </w:r>
      <w:r w:rsidR="00C62841" w:rsidRPr="00001A0E">
        <w:t>Это памятники искусства, истории и археологии, градостроительства и архитектуры, являющиеся самым многочисленным видом</w:t>
      </w:r>
      <w:r w:rsidRPr="00001A0E">
        <w:t>.</w:t>
      </w:r>
    </w:p>
    <w:p w:rsidR="00A7342F" w:rsidRPr="00001A0E" w:rsidRDefault="00C62841" w:rsidP="00A7342F">
      <w:pPr>
        <w:pStyle w:val="a6"/>
        <w:ind w:firstLine="567"/>
        <w:jc w:val="both"/>
      </w:pPr>
      <w:r w:rsidRPr="00001A0E">
        <w:t>Особое внимание уделяется военно-историческому наследию Приднестровья. На государственном уровне предпринимаются меры по увековечению памяти защитников Отечества, патриотическому воспитанию подрастающего поколения, молодежи на героических примерах приднестровской истории.</w:t>
      </w:r>
      <w:r w:rsidR="00A7342F" w:rsidRPr="00001A0E">
        <w:t xml:space="preserve"> Приднестровская Молдавская Республика расположена на, уникальной в историческом и культурном плане, территории, находящейся на стыке исторических путей и обладающей историческим наследием, значение которого трудно переоценить.</w:t>
      </w:r>
    </w:p>
    <w:p w:rsidR="00C62841" w:rsidRPr="00001A0E" w:rsidRDefault="00C62841" w:rsidP="00A30E61">
      <w:pPr>
        <w:pStyle w:val="a6"/>
        <w:ind w:firstLine="567"/>
        <w:jc w:val="both"/>
      </w:pPr>
      <w:r w:rsidRPr="00001A0E">
        <w:t xml:space="preserve">Среди наиболее значимых объектов можно </w:t>
      </w:r>
      <w:r w:rsidR="007609E6" w:rsidRPr="00001A0E">
        <w:t xml:space="preserve">выделить Исторический военно-мемориальный комплекс «Бендерская крепость». </w:t>
      </w:r>
      <w:r w:rsidR="00985418" w:rsidRPr="00001A0E">
        <w:t xml:space="preserve">На сегодняшний день этот объект является визитной карточкой республики. </w:t>
      </w:r>
    </w:p>
    <w:p w:rsidR="00DA1D99" w:rsidRPr="00001A0E" w:rsidRDefault="0085434E" w:rsidP="004740A3">
      <w:pPr>
        <w:pStyle w:val="a6"/>
        <w:spacing w:before="120" w:after="120"/>
        <w:jc w:val="center"/>
        <w:rPr>
          <w:bCs/>
        </w:rPr>
      </w:pPr>
      <w:bookmarkStart w:id="2" w:name="_Toc502407495"/>
      <w:bookmarkStart w:id="3" w:name="_Toc502538672"/>
      <w:r w:rsidRPr="00001A0E">
        <w:rPr>
          <w:bCs/>
        </w:rPr>
        <w:t>2</w:t>
      </w:r>
      <w:r w:rsidR="00DA1D99" w:rsidRPr="00001A0E">
        <w:rPr>
          <w:bCs/>
        </w:rPr>
        <w:t>. Цель и задачи</w:t>
      </w:r>
      <w:bookmarkEnd w:id="2"/>
      <w:bookmarkEnd w:id="3"/>
      <w:r w:rsidR="00DA1D99" w:rsidRPr="00001A0E">
        <w:rPr>
          <w:bCs/>
        </w:rPr>
        <w:t xml:space="preserve"> программы</w:t>
      </w:r>
      <w:r w:rsidR="00FD4E88" w:rsidRPr="00001A0E">
        <w:rPr>
          <w:bCs/>
        </w:rPr>
        <w:t>.</w:t>
      </w:r>
    </w:p>
    <w:p w:rsidR="00DA1D99" w:rsidRPr="00001A0E" w:rsidRDefault="00FD4E88" w:rsidP="00C62841">
      <w:pPr>
        <w:pStyle w:val="a6"/>
        <w:ind w:firstLine="567"/>
        <w:jc w:val="both"/>
      </w:pPr>
      <w:r w:rsidRPr="00001A0E">
        <w:t xml:space="preserve">Главной целью является </w:t>
      </w:r>
      <w:r w:rsidR="005B0A42" w:rsidRPr="00001A0E">
        <w:rPr>
          <w:szCs w:val="24"/>
          <w:lang w:eastAsia="ru-RU"/>
        </w:rPr>
        <w:t xml:space="preserve">сохранение историко-культурного наследия </w:t>
      </w:r>
      <w:r w:rsidR="005B0A42" w:rsidRPr="00001A0E">
        <w:rPr>
          <w:szCs w:val="24"/>
        </w:rPr>
        <w:t xml:space="preserve">Приднестровской Молдавской Республики </w:t>
      </w:r>
      <w:r w:rsidR="005B0A42" w:rsidRPr="00001A0E">
        <w:rPr>
          <w:szCs w:val="24"/>
          <w:lang w:eastAsia="ru-RU"/>
        </w:rPr>
        <w:t>и его эффективное использование</w:t>
      </w:r>
      <w:r w:rsidR="00DA1D99" w:rsidRPr="00001A0E">
        <w:t>.</w:t>
      </w:r>
    </w:p>
    <w:p w:rsidR="00FD4E88" w:rsidRPr="00001A0E" w:rsidRDefault="00FD4E88" w:rsidP="00C62841">
      <w:pPr>
        <w:pStyle w:val="a6"/>
        <w:ind w:firstLine="567"/>
        <w:jc w:val="both"/>
      </w:pPr>
      <w:r w:rsidRPr="00001A0E">
        <w:t>Для достижения поставленных в Программе целей предусматривается решение следующих задач:</w:t>
      </w:r>
    </w:p>
    <w:p w:rsidR="004740A3" w:rsidRPr="00001A0E" w:rsidRDefault="004740A3" w:rsidP="00C62841">
      <w:pPr>
        <w:pStyle w:val="a6"/>
        <w:ind w:firstLine="567"/>
        <w:jc w:val="both"/>
      </w:pPr>
      <w:r w:rsidRPr="00001A0E">
        <w:t>- создание благоприятной среды для комфортного проживания жителей города;</w:t>
      </w:r>
    </w:p>
    <w:p w:rsidR="00DA1D99" w:rsidRPr="00001A0E" w:rsidRDefault="00DA1D99" w:rsidP="00C62841">
      <w:pPr>
        <w:pStyle w:val="a6"/>
        <w:ind w:firstLine="567"/>
        <w:jc w:val="both"/>
      </w:pPr>
      <w:r w:rsidRPr="00001A0E">
        <w:t>- создание условий для развития предпринимательства и повышения его участия в социально-экономическом развитии города;</w:t>
      </w:r>
    </w:p>
    <w:p w:rsidR="00DA1D99" w:rsidRPr="00001A0E" w:rsidRDefault="00DA1D99" w:rsidP="00C62841">
      <w:pPr>
        <w:pStyle w:val="a6"/>
        <w:ind w:firstLine="567"/>
        <w:jc w:val="both"/>
      </w:pPr>
      <w:r w:rsidRPr="00001A0E">
        <w:t>- создание необходимых условий для привлечения максимально возможного количества жителей города к занятиям физической культурой и спортом, к здоровому образу жизни;</w:t>
      </w:r>
    </w:p>
    <w:p w:rsidR="00DA1D99" w:rsidRPr="00001A0E" w:rsidRDefault="00DA1D99" w:rsidP="00C62841">
      <w:pPr>
        <w:pStyle w:val="a6"/>
        <w:ind w:firstLine="567"/>
        <w:jc w:val="both"/>
      </w:pPr>
      <w:r w:rsidRPr="00001A0E">
        <w:t>- развитие информационной системы города на основе новейших информационны</w:t>
      </w:r>
      <w:r w:rsidR="00CF4763" w:rsidRPr="00001A0E">
        <w:t>х и коммуникационных технологий;</w:t>
      </w:r>
    </w:p>
    <w:p w:rsidR="00CF4763" w:rsidRPr="00001A0E" w:rsidRDefault="00CF4763" w:rsidP="00C62841">
      <w:pPr>
        <w:ind w:firstLine="567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1A0E">
        <w:rPr>
          <w:rFonts w:eastAsia="Times New Roman" w:cs="Times New Roman"/>
          <w:szCs w:val="24"/>
          <w:lang w:eastAsia="ru-RU"/>
        </w:rPr>
        <w:t>- эффективное использование тури</w:t>
      </w:r>
      <w:r w:rsidR="004740A3" w:rsidRPr="00001A0E">
        <w:rPr>
          <w:rFonts w:eastAsia="Times New Roman" w:cs="Times New Roman"/>
          <w:szCs w:val="24"/>
          <w:lang w:eastAsia="ru-RU"/>
        </w:rPr>
        <w:t>стско-рекреационного потенциала.</w:t>
      </w:r>
    </w:p>
    <w:p w:rsidR="000E4F0D" w:rsidRPr="00001A0E" w:rsidRDefault="0085434E" w:rsidP="004740A3">
      <w:pPr>
        <w:pStyle w:val="a6"/>
        <w:numPr>
          <w:ilvl w:val="0"/>
          <w:numId w:val="3"/>
        </w:numPr>
        <w:spacing w:before="120" w:after="120"/>
        <w:ind w:left="360"/>
        <w:jc w:val="center"/>
      </w:pPr>
      <w:r w:rsidRPr="00001A0E">
        <w:t>Сроки реализации Программы.</w:t>
      </w:r>
    </w:p>
    <w:p w:rsidR="0085434E" w:rsidRPr="00001A0E" w:rsidRDefault="00947047" w:rsidP="0085434E">
      <w:pPr>
        <w:pStyle w:val="a6"/>
        <w:jc w:val="center"/>
        <w:rPr>
          <w:b/>
        </w:rPr>
      </w:pPr>
      <w:r w:rsidRPr="00001A0E">
        <w:t>Реализация настоящей Программ</w:t>
      </w:r>
      <w:r w:rsidR="0055779F" w:rsidRPr="00001A0E">
        <w:t xml:space="preserve">ы будет осуществляться в течение </w:t>
      </w:r>
      <w:r w:rsidR="003979CF" w:rsidRPr="00001A0E">
        <w:t>202</w:t>
      </w:r>
      <w:r w:rsidR="00FE6E1A">
        <w:t>5</w:t>
      </w:r>
      <w:r w:rsidR="0055779F" w:rsidRPr="00001A0E">
        <w:t xml:space="preserve"> г</w:t>
      </w:r>
      <w:r w:rsidR="003979CF" w:rsidRPr="00001A0E">
        <w:t>ода</w:t>
      </w:r>
      <w:r w:rsidR="0055779F" w:rsidRPr="00001A0E">
        <w:t>.</w:t>
      </w:r>
    </w:p>
    <w:p w:rsidR="000E4F0D" w:rsidRPr="00001A0E" w:rsidRDefault="009C0AE2" w:rsidP="004740A3">
      <w:pPr>
        <w:pStyle w:val="a6"/>
        <w:numPr>
          <w:ilvl w:val="0"/>
          <w:numId w:val="3"/>
        </w:numPr>
        <w:spacing w:before="120" w:after="120"/>
        <w:ind w:left="360"/>
        <w:jc w:val="center"/>
      </w:pPr>
      <w:r w:rsidRPr="00001A0E">
        <w:t>Мероприятия Программы и сроки их исполнения.</w:t>
      </w:r>
    </w:p>
    <w:p w:rsidR="000469AC" w:rsidRPr="00001A0E" w:rsidRDefault="000469AC" w:rsidP="00C60A67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 w:rsidRPr="00001A0E">
        <w:t>Подробный план мероприятий программы и объемы финансирования, указаны в Приложении к Программе.</w:t>
      </w:r>
    </w:p>
    <w:p w:rsidR="009C0AE2" w:rsidRPr="00001A0E" w:rsidRDefault="009C0AE2" w:rsidP="004740A3">
      <w:pPr>
        <w:pStyle w:val="a6"/>
        <w:numPr>
          <w:ilvl w:val="0"/>
          <w:numId w:val="3"/>
        </w:numPr>
        <w:spacing w:before="120" w:after="120"/>
        <w:ind w:left="360"/>
        <w:jc w:val="center"/>
      </w:pPr>
      <w:r w:rsidRPr="00001A0E">
        <w:t>Механизм реализации Программы.</w:t>
      </w:r>
    </w:p>
    <w:p w:rsidR="00B03AA4" w:rsidRPr="00001A0E" w:rsidRDefault="00B03AA4" w:rsidP="00B03AA4">
      <w:pPr>
        <w:ind w:firstLine="708"/>
        <w:jc w:val="both"/>
        <w:rPr>
          <w:szCs w:val="24"/>
        </w:rPr>
      </w:pPr>
      <w:r w:rsidRPr="00001A0E">
        <w:rPr>
          <w:szCs w:val="24"/>
        </w:rPr>
        <w:lastRenderedPageBreak/>
        <w:t>Механизм реализации основных мероприятий Программы будет осуществлен посредством:</w:t>
      </w:r>
    </w:p>
    <w:p w:rsidR="00B03AA4" w:rsidRPr="00001A0E" w:rsidRDefault="00B03AA4" w:rsidP="00B03AA4">
      <w:pPr>
        <w:ind w:firstLine="708"/>
        <w:jc w:val="both"/>
        <w:rPr>
          <w:szCs w:val="24"/>
        </w:rPr>
      </w:pPr>
      <w:r w:rsidRPr="00001A0E">
        <w:rPr>
          <w:szCs w:val="24"/>
        </w:rPr>
        <w:t xml:space="preserve">а) соблюдения требований </w:t>
      </w:r>
      <w:r w:rsidR="00CF4763" w:rsidRPr="00001A0E">
        <w:rPr>
          <w:szCs w:val="24"/>
        </w:rPr>
        <w:t>законодательства ПМР, Стратегии развития ПМР</w:t>
      </w:r>
      <w:r w:rsidRPr="00001A0E">
        <w:rPr>
          <w:szCs w:val="24"/>
        </w:rPr>
        <w:t>;</w:t>
      </w:r>
    </w:p>
    <w:p w:rsidR="00B03AA4" w:rsidRPr="00001A0E" w:rsidRDefault="00CF4763" w:rsidP="00B03AA4">
      <w:pPr>
        <w:ind w:firstLine="708"/>
        <w:jc w:val="both"/>
        <w:rPr>
          <w:szCs w:val="24"/>
        </w:rPr>
      </w:pPr>
      <w:r w:rsidRPr="00001A0E">
        <w:rPr>
          <w:szCs w:val="24"/>
        </w:rPr>
        <w:t>б</w:t>
      </w:r>
      <w:r w:rsidR="00B03AA4" w:rsidRPr="00001A0E">
        <w:rPr>
          <w:szCs w:val="24"/>
        </w:rPr>
        <w:t>) формирования позитивного общественного мнения</w:t>
      </w:r>
      <w:r w:rsidR="00460488" w:rsidRPr="00001A0E">
        <w:rPr>
          <w:szCs w:val="24"/>
        </w:rPr>
        <w:t>;</w:t>
      </w:r>
    </w:p>
    <w:p w:rsidR="009011C0" w:rsidRPr="00001A0E" w:rsidRDefault="00CF4763" w:rsidP="00CF4763">
      <w:pPr>
        <w:pStyle w:val="a6"/>
        <w:spacing w:line="276" w:lineRule="auto"/>
        <w:ind w:firstLine="708"/>
        <w:jc w:val="both"/>
        <w:rPr>
          <w:szCs w:val="24"/>
        </w:rPr>
      </w:pPr>
      <w:r w:rsidRPr="00001A0E">
        <w:rPr>
          <w:szCs w:val="24"/>
        </w:rPr>
        <w:t>в) д</w:t>
      </w:r>
      <w:r w:rsidR="009011C0" w:rsidRPr="00001A0E">
        <w:rPr>
          <w:szCs w:val="24"/>
        </w:rPr>
        <w:t>енежные средства, поступающие в качестве источника финансирования Программы, имеют целевое назначение и используются в строгом соответствии с Программой, утверждённой город</w:t>
      </w:r>
      <w:r w:rsidR="00880953" w:rsidRPr="00001A0E">
        <w:rPr>
          <w:szCs w:val="24"/>
        </w:rPr>
        <w:t>ским Советом народных депутатов.</w:t>
      </w:r>
    </w:p>
    <w:p w:rsidR="009C0AE2" w:rsidRPr="00001A0E" w:rsidRDefault="009C0AE2" w:rsidP="004740A3">
      <w:pPr>
        <w:pStyle w:val="a6"/>
        <w:numPr>
          <w:ilvl w:val="0"/>
          <w:numId w:val="3"/>
        </w:numPr>
        <w:spacing w:before="120" w:after="120"/>
        <w:ind w:left="360"/>
        <w:jc w:val="center"/>
      </w:pPr>
      <w:r w:rsidRPr="00001A0E">
        <w:t>Финансовое и ресурсное обеспечение.</w:t>
      </w:r>
    </w:p>
    <w:p w:rsidR="00897E94" w:rsidRPr="00001A0E" w:rsidRDefault="00897E94" w:rsidP="00897E94">
      <w:pPr>
        <w:pStyle w:val="a7"/>
        <w:ind w:left="0" w:firstLine="709"/>
      </w:pPr>
      <w:r w:rsidRPr="00001A0E">
        <w:t>Общий объем финансирования программы составляет 1 643 8</w:t>
      </w:r>
      <w:r w:rsidR="00D15EBB">
        <w:t>5</w:t>
      </w:r>
      <w:r w:rsidRPr="00001A0E">
        <w:t>8,</w:t>
      </w:r>
      <w:r w:rsidR="00880953" w:rsidRPr="00001A0E">
        <w:t>00</w:t>
      </w:r>
      <w:r w:rsidRPr="00001A0E">
        <w:t xml:space="preserve"> рублей, в том числе:</w:t>
      </w:r>
    </w:p>
    <w:p w:rsidR="00897E94" w:rsidRPr="00001A0E" w:rsidRDefault="00897E94" w:rsidP="00897E94">
      <w:pPr>
        <w:pStyle w:val="a7"/>
        <w:ind w:left="0" w:firstLine="709"/>
      </w:pPr>
      <w:r w:rsidRPr="00001A0E">
        <w:t>- субсидии из республиканского бюджета – 821 924,00 рубля;</w:t>
      </w:r>
    </w:p>
    <w:p w:rsidR="00460488" w:rsidRPr="00001A0E" w:rsidRDefault="00897E94" w:rsidP="00D15EBB">
      <w:pPr>
        <w:pStyle w:val="a7"/>
        <w:ind w:left="0" w:firstLine="709"/>
        <w:jc w:val="both"/>
      </w:pPr>
      <w:r w:rsidRPr="00001A0E">
        <w:t>- средства местного бюджета – 821 9</w:t>
      </w:r>
      <w:r w:rsidR="00D15EBB">
        <w:t>3</w:t>
      </w:r>
      <w:r w:rsidRPr="00001A0E">
        <w:t>4,</w:t>
      </w:r>
      <w:r w:rsidR="00880953" w:rsidRPr="00001A0E">
        <w:t>00</w:t>
      </w:r>
      <w:r w:rsidRPr="00001A0E">
        <w:t xml:space="preserve"> рубля</w:t>
      </w:r>
      <w:r w:rsidR="00D15EBB">
        <w:t xml:space="preserve"> </w:t>
      </w:r>
      <w:r w:rsidR="00D15EBB">
        <w:rPr>
          <w:szCs w:val="24"/>
          <w:lang w:eastAsia="ru-RU"/>
        </w:rPr>
        <w:t>(в том числе погашение кредиторской задолженности по состоянию на 01.01.2025 года, в сумме 10 рублей).</w:t>
      </w:r>
    </w:p>
    <w:p w:rsidR="009C0AE2" w:rsidRPr="00001A0E" w:rsidRDefault="009C0AE2" w:rsidP="004740A3">
      <w:pPr>
        <w:pStyle w:val="a6"/>
        <w:numPr>
          <w:ilvl w:val="0"/>
          <w:numId w:val="3"/>
        </w:numPr>
        <w:spacing w:before="120"/>
        <w:ind w:left="360"/>
        <w:jc w:val="center"/>
      </w:pPr>
      <w:r w:rsidRPr="00001A0E">
        <w:t>Оценка эффективности и предполагаемые результаты реализации Программы.</w:t>
      </w:r>
    </w:p>
    <w:p w:rsidR="00CF4763" w:rsidRPr="00001A0E" w:rsidRDefault="00CF4763" w:rsidP="004740A3">
      <w:pPr>
        <w:spacing w:after="120"/>
        <w:ind w:firstLine="540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1A0E">
        <w:rPr>
          <w:rFonts w:eastAsia="Times New Roman" w:cs="Times New Roman"/>
          <w:szCs w:val="24"/>
          <w:lang w:eastAsia="ru-RU"/>
        </w:rPr>
        <w:t>Обеспечение эффективного и результативного использования средств.</w:t>
      </w:r>
    </w:p>
    <w:p w:rsidR="008D4E79" w:rsidRPr="00001A0E" w:rsidRDefault="008D4E79" w:rsidP="008D4E79">
      <w:pPr>
        <w:pStyle w:val="a6"/>
        <w:ind w:firstLine="567"/>
        <w:jc w:val="both"/>
        <w:rPr>
          <w:szCs w:val="28"/>
        </w:rPr>
      </w:pPr>
      <w:r w:rsidRPr="00001A0E">
        <w:rPr>
          <w:szCs w:val="28"/>
        </w:rPr>
        <w:t xml:space="preserve">Выполнение программных мероприятий позволит </w:t>
      </w:r>
      <w:r w:rsidR="00CB683E" w:rsidRPr="00001A0E">
        <w:rPr>
          <w:szCs w:val="28"/>
        </w:rPr>
        <w:t xml:space="preserve">в перспективе </w:t>
      </w:r>
      <w:r w:rsidRPr="00001A0E">
        <w:rPr>
          <w:szCs w:val="28"/>
        </w:rPr>
        <w:t xml:space="preserve">достичь поставленной цели, обеспечить </w:t>
      </w:r>
      <w:r w:rsidR="00880953" w:rsidRPr="00001A0E">
        <w:rPr>
          <w:szCs w:val="28"/>
        </w:rPr>
        <w:t>сохранение объекта культурного значения, продолжение работы по благоустройству прилегающей территор</w:t>
      </w:r>
      <w:proofErr w:type="gramStart"/>
      <w:r w:rsidR="00880953" w:rsidRPr="00001A0E">
        <w:rPr>
          <w:szCs w:val="28"/>
        </w:rPr>
        <w:t>ии и её</w:t>
      </w:r>
      <w:proofErr w:type="gramEnd"/>
      <w:r w:rsidR="00880953" w:rsidRPr="00001A0E">
        <w:rPr>
          <w:szCs w:val="28"/>
        </w:rPr>
        <w:t xml:space="preserve"> содержанию в надлежащем виде.</w:t>
      </w:r>
    </w:p>
    <w:p w:rsidR="009C0AE2" w:rsidRPr="00001A0E" w:rsidRDefault="009C0AE2" w:rsidP="004740A3">
      <w:pPr>
        <w:pStyle w:val="a6"/>
        <w:numPr>
          <w:ilvl w:val="0"/>
          <w:numId w:val="3"/>
        </w:numPr>
        <w:spacing w:before="120" w:after="120"/>
        <w:ind w:left="360"/>
        <w:jc w:val="center"/>
      </w:pPr>
      <w:r w:rsidRPr="00001A0E">
        <w:t>Организация управления Программой и контроль над ходом ее реализации.</w:t>
      </w:r>
    </w:p>
    <w:p w:rsidR="00947047" w:rsidRPr="00001A0E" w:rsidRDefault="00AF7DB2" w:rsidP="00947047">
      <w:pPr>
        <w:ind w:firstLine="709"/>
        <w:jc w:val="both"/>
        <w:rPr>
          <w:szCs w:val="28"/>
        </w:rPr>
      </w:pPr>
      <w:r w:rsidRPr="00001A0E">
        <w:rPr>
          <w:szCs w:val="28"/>
        </w:rPr>
        <w:t>Государственная администрация города Бендеры</w:t>
      </w:r>
      <w:r w:rsidR="00947047" w:rsidRPr="00001A0E">
        <w:rPr>
          <w:szCs w:val="28"/>
        </w:rPr>
        <w:t>:</w:t>
      </w:r>
    </w:p>
    <w:p w:rsidR="00947047" w:rsidRPr="00001A0E" w:rsidRDefault="00947047" w:rsidP="00947047">
      <w:pPr>
        <w:ind w:firstLine="709"/>
        <w:jc w:val="both"/>
        <w:rPr>
          <w:szCs w:val="28"/>
        </w:rPr>
      </w:pPr>
      <w:r w:rsidRPr="00001A0E">
        <w:rPr>
          <w:szCs w:val="28"/>
        </w:rPr>
        <w:t>а) организует реализацию Программы, осуществляет на постоянной основе мониторинг реализации Программы, разрабатывает изменения в Программу в соответствии с установленными настоящей Программой требованиями и несет ответственность за достижение целевых индикаторов и показателей Программы, а также конечных результатов ее реализации;</w:t>
      </w:r>
    </w:p>
    <w:p w:rsidR="00947047" w:rsidRPr="00001A0E" w:rsidRDefault="00880953" w:rsidP="00947047">
      <w:pPr>
        <w:ind w:firstLine="709"/>
        <w:jc w:val="both"/>
        <w:rPr>
          <w:szCs w:val="28"/>
        </w:rPr>
      </w:pPr>
      <w:r w:rsidRPr="00001A0E">
        <w:rPr>
          <w:szCs w:val="28"/>
        </w:rPr>
        <w:t>б</w:t>
      </w:r>
      <w:r w:rsidR="00947047" w:rsidRPr="00001A0E">
        <w:rPr>
          <w:szCs w:val="28"/>
        </w:rPr>
        <w:t>) представляет по запросу сведения, необходимые для проведения мониторинга реализации Программы;</w:t>
      </w:r>
    </w:p>
    <w:p w:rsidR="00947047" w:rsidRPr="00001A0E" w:rsidRDefault="00880953" w:rsidP="00947047">
      <w:pPr>
        <w:ind w:firstLine="709"/>
        <w:jc w:val="both"/>
        <w:rPr>
          <w:szCs w:val="28"/>
        </w:rPr>
      </w:pPr>
      <w:r w:rsidRPr="00001A0E">
        <w:rPr>
          <w:szCs w:val="28"/>
        </w:rPr>
        <w:t>в</w:t>
      </w:r>
      <w:r w:rsidR="00947047" w:rsidRPr="00001A0E">
        <w:rPr>
          <w:szCs w:val="28"/>
        </w:rPr>
        <w:t>) запрашивает у соисполнителей Программы информацию, необходимую для подготовки ответов на запросы;</w:t>
      </w:r>
    </w:p>
    <w:p w:rsidR="00947047" w:rsidRPr="00001A0E" w:rsidRDefault="00880953" w:rsidP="00947047">
      <w:pPr>
        <w:ind w:firstLine="709"/>
        <w:jc w:val="both"/>
        <w:rPr>
          <w:szCs w:val="28"/>
        </w:rPr>
      </w:pPr>
      <w:r w:rsidRPr="00001A0E">
        <w:rPr>
          <w:szCs w:val="28"/>
        </w:rPr>
        <w:t>г</w:t>
      </w:r>
      <w:r w:rsidR="00947047" w:rsidRPr="00001A0E">
        <w:rPr>
          <w:szCs w:val="28"/>
        </w:rPr>
        <w:t>) проводит оценку эффективности мероприятий Программы;</w:t>
      </w:r>
    </w:p>
    <w:p w:rsidR="00947047" w:rsidRPr="00001A0E" w:rsidRDefault="00880953" w:rsidP="00947047">
      <w:pPr>
        <w:ind w:firstLine="709"/>
        <w:jc w:val="both"/>
        <w:rPr>
          <w:szCs w:val="28"/>
        </w:rPr>
      </w:pPr>
      <w:r w:rsidRPr="00001A0E">
        <w:rPr>
          <w:szCs w:val="28"/>
        </w:rPr>
        <w:t>д</w:t>
      </w:r>
      <w:r w:rsidR="00947047" w:rsidRPr="00001A0E">
        <w:rPr>
          <w:szCs w:val="28"/>
        </w:rPr>
        <w:t>) запрашивает у соисполнителей Программы информацию, необходимую для проведения оценки эффективности Программы и подготовки годового отчета;</w:t>
      </w:r>
    </w:p>
    <w:p w:rsidR="009011C0" w:rsidRPr="00001A0E" w:rsidRDefault="00880953" w:rsidP="009011C0">
      <w:pPr>
        <w:pStyle w:val="a7"/>
        <w:ind w:left="0" w:firstLine="709"/>
        <w:jc w:val="both"/>
        <w:rPr>
          <w:szCs w:val="24"/>
        </w:rPr>
      </w:pPr>
      <w:r w:rsidRPr="00001A0E">
        <w:rPr>
          <w:szCs w:val="28"/>
        </w:rPr>
        <w:t>е</w:t>
      </w:r>
      <w:r w:rsidR="00947047" w:rsidRPr="00001A0E">
        <w:rPr>
          <w:szCs w:val="28"/>
        </w:rPr>
        <w:t xml:space="preserve">) </w:t>
      </w:r>
      <w:r w:rsidR="009011C0" w:rsidRPr="00001A0E">
        <w:rPr>
          <w:szCs w:val="24"/>
        </w:rPr>
        <w:t>ведет учетную и отчетную документацию;</w:t>
      </w:r>
    </w:p>
    <w:p w:rsidR="00CF4763" w:rsidRPr="00001A0E" w:rsidRDefault="00880953" w:rsidP="00B03AA4">
      <w:pPr>
        <w:ind w:firstLine="709"/>
        <w:jc w:val="both"/>
        <w:rPr>
          <w:sz w:val="28"/>
          <w:szCs w:val="28"/>
        </w:rPr>
      </w:pPr>
      <w:r w:rsidRPr="00001A0E">
        <w:rPr>
          <w:szCs w:val="28"/>
        </w:rPr>
        <w:t>ж</w:t>
      </w:r>
      <w:r w:rsidR="009011C0" w:rsidRPr="00001A0E">
        <w:rPr>
          <w:szCs w:val="28"/>
        </w:rPr>
        <w:t xml:space="preserve">) </w:t>
      </w:r>
      <w:r w:rsidR="00947047" w:rsidRPr="00001A0E">
        <w:rPr>
          <w:szCs w:val="28"/>
        </w:rPr>
        <w:t>подготавливает годовой отчет и представляет его в адрес городского Совета народных депутатов.</w:t>
      </w:r>
      <w:r w:rsidR="00B03AA4" w:rsidRPr="00001A0E">
        <w:rPr>
          <w:sz w:val="28"/>
          <w:szCs w:val="28"/>
        </w:rPr>
        <w:t xml:space="preserve"> </w:t>
      </w:r>
    </w:p>
    <w:p w:rsidR="00B03AA4" w:rsidRPr="00001A0E" w:rsidRDefault="00B03AA4" w:rsidP="00B03AA4">
      <w:pPr>
        <w:ind w:firstLine="709"/>
        <w:jc w:val="both"/>
        <w:rPr>
          <w:szCs w:val="24"/>
        </w:rPr>
      </w:pPr>
      <w:r w:rsidRPr="00001A0E">
        <w:rPr>
          <w:szCs w:val="24"/>
        </w:rPr>
        <w:t>Отчет должен содержать:</w:t>
      </w:r>
    </w:p>
    <w:p w:rsidR="00B03AA4" w:rsidRPr="00001A0E" w:rsidRDefault="00CF4763" w:rsidP="00B03AA4">
      <w:pPr>
        <w:ind w:firstLine="709"/>
        <w:jc w:val="both"/>
        <w:rPr>
          <w:szCs w:val="24"/>
        </w:rPr>
      </w:pPr>
      <w:r w:rsidRPr="00001A0E">
        <w:rPr>
          <w:szCs w:val="24"/>
        </w:rPr>
        <w:t>1</w:t>
      </w:r>
      <w:r w:rsidR="00B03AA4" w:rsidRPr="00001A0E">
        <w:rPr>
          <w:szCs w:val="24"/>
        </w:rPr>
        <w:t xml:space="preserve">) сведения о результатах реализации </w:t>
      </w:r>
      <w:proofErr w:type="gramStart"/>
      <w:r w:rsidR="00B03AA4" w:rsidRPr="00001A0E">
        <w:rPr>
          <w:szCs w:val="24"/>
        </w:rPr>
        <w:t>Программы</w:t>
      </w:r>
      <w:proofErr w:type="gramEnd"/>
      <w:r w:rsidR="00B03AA4" w:rsidRPr="00001A0E">
        <w:rPr>
          <w:szCs w:val="24"/>
        </w:rPr>
        <w:t xml:space="preserve"> за истекший год исходя из целей и ожидаемых результатов, определенных Программой;</w:t>
      </w:r>
    </w:p>
    <w:p w:rsidR="00B03AA4" w:rsidRPr="00001A0E" w:rsidRDefault="00CF4763" w:rsidP="00B03AA4">
      <w:pPr>
        <w:ind w:firstLine="709"/>
        <w:jc w:val="both"/>
        <w:rPr>
          <w:szCs w:val="24"/>
        </w:rPr>
      </w:pPr>
      <w:r w:rsidRPr="00001A0E">
        <w:rPr>
          <w:szCs w:val="24"/>
        </w:rPr>
        <w:t>2</w:t>
      </w:r>
      <w:r w:rsidR="00B03AA4" w:rsidRPr="00001A0E">
        <w:rPr>
          <w:szCs w:val="24"/>
        </w:rPr>
        <w:t>) данные о целевом использовании и объемах средств.</w:t>
      </w:r>
    </w:p>
    <w:p w:rsidR="000E4F0D" w:rsidRDefault="000E4F0D" w:rsidP="00600989">
      <w:pPr>
        <w:pStyle w:val="a6"/>
      </w:pPr>
    </w:p>
    <w:p w:rsidR="00FE6E1A" w:rsidRPr="00001A0E" w:rsidRDefault="00FE6E1A" w:rsidP="00600989">
      <w:pPr>
        <w:pStyle w:val="a6"/>
      </w:pPr>
    </w:p>
    <w:p w:rsidR="00DC60DF" w:rsidRPr="00001A0E" w:rsidRDefault="00DC60DF" w:rsidP="00600989">
      <w:pPr>
        <w:pStyle w:val="a6"/>
      </w:pPr>
    </w:p>
    <w:p w:rsidR="000E4F0D" w:rsidRPr="00001A0E" w:rsidRDefault="000E4F0D" w:rsidP="00897E94">
      <w:r w:rsidRPr="00001A0E">
        <w:rPr>
          <w:rFonts w:eastAsia="Calibri"/>
          <w:szCs w:val="28"/>
        </w:rPr>
        <w:t xml:space="preserve">Глава </w:t>
      </w:r>
      <w:r w:rsidR="0080624A" w:rsidRPr="00001A0E">
        <w:rPr>
          <w:rFonts w:eastAsia="Calibri"/>
          <w:szCs w:val="28"/>
        </w:rPr>
        <w:t xml:space="preserve">                                                                                                                      </w:t>
      </w:r>
      <w:r w:rsidRPr="00001A0E">
        <w:rPr>
          <w:rFonts w:eastAsia="Calibri"/>
          <w:szCs w:val="28"/>
        </w:rPr>
        <w:t>Р.Д. Иванченко</w:t>
      </w:r>
    </w:p>
    <w:sectPr w:rsidR="000E4F0D" w:rsidRPr="00001A0E" w:rsidSect="00AD6864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D4" w:rsidRDefault="001F5DD4" w:rsidP="00FE6E1A">
      <w:r>
        <w:separator/>
      </w:r>
    </w:p>
  </w:endnote>
  <w:endnote w:type="continuationSeparator" w:id="0">
    <w:p w:rsidR="001F5DD4" w:rsidRDefault="001F5DD4" w:rsidP="00F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517795"/>
      <w:docPartObj>
        <w:docPartGallery w:val="Page Numbers (Bottom of Page)"/>
        <w:docPartUnique/>
      </w:docPartObj>
    </w:sdtPr>
    <w:sdtEndPr/>
    <w:sdtContent>
      <w:p w:rsidR="00FE6E1A" w:rsidRDefault="00FE6E1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649">
          <w:rPr>
            <w:noProof/>
          </w:rPr>
          <w:t>3</w:t>
        </w:r>
        <w:r>
          <w:fldChar w:fldCharType="end"/>
        </w:r>
      </w:p>
    </w:sdtContent>
  </w:sdt>
  <w:p w:rsidR="00FE6E1A" w:rsidRDefault="00FE6E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D4" w:rsidRDefault="001F5DD4" w:rsidP="00FE6E1A">
      <w:r>
        <w:separator/>
      </w:r>
    </w:p>
  </w:footnote>
  <w:footnote w:type="continuationSeparator" w:id="0">
    <w:p w:rsidR="001F5DD4" w:rsidRDefault="001F5DD4" w:rsidP="00FE6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D3362"/>
    <w:multiLevelType w:val="hybridMultilevel"/>
    <w:tmpl w:val="7B60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70C28"/>
    <w:multiLevelType w:val="hybridMultilevel"/>
    <w:tmpl w:val="21D4112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FAD1998"/>
    <w:multiLevelType w:val="hybridMultilevel"/>
    <w:tmpl w:val="57BC3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31B8F"/>
    <w:multiLevelType w:val="hybridMultilevel"/>
    <w:tmpl w:val="CACA1A58"/>
    <w:lvl w:ilvl="0" w:tplc="C84EEF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6E5937"/>
    <w:multiLevelType w:val="hybridMultilevel"/>
    <w:tmpl w:val="12A8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84"/>
    <w:rsid w:val="00001A0E"/>
    <w:rsid w:val="000165E6"/>
    <w:rsid w:val="00022DFB"/>
    <w:rsid w:val="0004692E"/>
    <w:rsid w:val="000469AC"/>
    <w:rsid w:val="000E4F0D"/>
    <w:rsid w:val="000F3641"/>
    <w:rsid w:val="0012051E"/>
    <w:rsid w:val="00132338"/>
    <w:rsid w:val="00160A91"/>
    <w:rsid w:val="001733AC"/>
    <w:rsid w:val="001F5DD4"/>
    <w:rsid w:val="00225773"/>
    <w:rsid w:val="00250684"/>
    <w:rsid w:val="002A7A85"/>
    <w:rsid w:val="0031466B"/>
    <w:rsid w:val="003770B6"/>
    <w:rsid w:val="00390D1E"/>
    <w:rsid w:val="003979CF"/>
    <w:rsid w:val="003A5B30"/>
    <w:rsid w:val="003E745E"/>
    <w:rsid w:val="004272A1"/>
    <w:rsid w:val="00431235"/>
    <w:rsid w:val="00460488"/>
    <w:rsid w:val="004740A3"/>
    <w:rsid w:val="00474D61"/>
    <w:rsid w:val="004926F9"/>
    <w:rsid w:val="004A5B5C"/>
    <w:rsid w:val="004C4DB3"/>
    <w:rsid w:val="004D264D"/>
    <w:rsid w:val="004D3BAC"/>
    <w:rsid w:val="0055050E"/>
    <w:rsid w:val="0055779F"/>
    <w:rsid w:val="00585955"/>
    <w:rsid w:val="00592F9E"/>
    <w:rsid w:val="005B0A42"/>
    <w:rsid w:val="00600989"/>
    <w:rsid w:val="00600A31"/>
    <w:rsid w:val="006D0357"/>
    <w:rsid w:val="00733E86"/>
    <w:rsid w:val="007609E6"/>
    <w:rsid w:val="0080624A"/>
    <w:rsid w:val="0080642C"/>
    <w:rsid w:val="00837F76"/>
    <w:rsid w:val="0085434E"/>
    <w:rsid w:val="00880953"/>
    <w:rsid w:val="00897E94"/>
    <w:rsid w:val="008A56F8"/>
    <w:rsid w:val="008B45D4"/>
    <w:rsid w:val="008C1856"/>
    <w:rsid w:val="008D4E79"/>
    <w:rsid w:val="009011C0"/>
    <w:rsid w:val="0092033E"/>
    <w:rsid w:val="0092535B"/>
    <w:rsid w:val="00947047"/>
    <w:rsid w:val="00985418"/>
    <w:rsid w:val="00994181"/>
    <w:rsid w:val="009A3BE2"/>
    <w:rsid w:val="009B7B6F"/>
    <w:rsid w:val="009C0AE2"/>
    <w:rsid w:val="009E255F"/>
    <w:rsid w:val="00A30E61"/>
    <w:rsid w:val="00A32189"/>
    <w:rsid w:val="00A7342F"/>
    <w:rsid w:val="00A9599E"/>
    <w:rsid w:val="00AC6862"/>
    <w:rsid w:val="00AD6864"/>
    <w:rsid w:val="00AD7426"/>
    <w:rsid w:val="00AF7DB2"/>
    <w:rsid w:val="00B03AA4"/>
    <w:rsid w:val="00B10622"/>
    <w:rsid w:val="00B3404E"/>
    <w:rsid w:val="00B4106A"/>
    <w:rsid w:val="00BA46EE"/>
    <w:rsid w:val="00BC48F9"/>
    <w:rsid w:val="00BD6624"/>
    <w:rsid w:val="00C340C9"/>
    <w:rsid w:val="00C60A67"/>
    <w:rsid w:val="00C62841"/>
    <w:rsid w:val="00C76649"/>
    <w:rsid w:val="00CB683E"/>
    <w:rsid w:val="00CD2F7D"/>
    <w:rsid w:val="00CF1785"/>
    <w:rsid w:val="00CF4763"/>
    <w:rsid w:val="00D15EBB"/>
    <w:rsid w:val="00D42B0E"/>
    <w:rsid w:val="00D53A38"/>
    <w:rsid w:val="00DA1D99"/>
    <w:rsid w:val="00DC60DF"/>
    <w:rsid w:val="00DC7704"/>
    <w:rsid w:val="00DD7B27"/>
    <w:rsid w:val="00DF23EE"/>
    <w:rsid w:val="00E657C5"/>
    <w:rsid w:val="00E756D6"/>
    <w:rsid w:val="00E75F8C"/>
    <w:rsid w:val="00F02F6F"/>
    <w:rsid w:val="00F27880"/>
    <w:rsid w:val="00F80393"/>
    <w:rsid w:val="00FA6EC6"/>
    <w:rsid w:val="00FB382E"/>
    <w:rsid w:val="00FD4E88"/>
    <w:rsid w:val="00FD7EB1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C4D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C4D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mattext">
    <w:name w:val="formattext"/>
    <w:basedOn w:val="a"/>
    <w:rsid w:val="0060098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00989"/>
  </w:style>
  <w:style w:type="character" w:styleId="a5">
    <w:name w:val="Hyperlink"/>
    <w:basedOn w:val="a0"/>
    <w:uiPriority w:val="99"/>
    <w:semiHidden/>
    <w:unhideWhenUsed/>
    <w:rsid w:val="00600989"/>
    <w:rPr>
      <w:color w:val="0000FF"/>
      <w:u w:val="single"/>
    </w:rPr>
  </w:style>
  <w:style w:type="paragraph" w:styleId="a6">
    <w:name w:val="No Spacing"/>
    <w:uiPriority w:val="1"/>
    <w:qFormat/>
    <w:rsid w:val="00600989"/>
  </w:style>
  <w:style w:type="paragraph" w:customStyle="1" w:styleId="1">
    <w:name w:val="Обычный (веб)1"/>
    <w:basedOn w:val="a"/>
    <w:rsid w:val="00F02F6F"/>
    <w:rPr>
      <w:rFonts w:ascii="Arial" w:eastAsia="Times New Roman" w:hAnsi="Arial" w:cs="Arial"/>
      <w:szCs w:val="24"/>
      <w:lang w:eastAsia="ru-RU"/>
    </w:rPr>
  </w:style>
  <w:style w:type="paragraph" w:styleId="a7">
    <w:name w:val="List Paragraph"/>
    <w:basedOn w:val="a"/>
    <w:uiPriority w:val="34"/>
    <w:qFormat/>
    <w:rsid w:val="009C0AE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469A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E6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6E1A"/>
  </w:style>
  <w:style w:type="paragraph" w:styleId="ab">
    <w:name w:val="footer"/>
    <w:basedOn w:val="a"/>
    <w:link w:val="ac"/>
    <w:uiPriority w:val="99"/>
    <w:unhideWhenUsed/>
    <w:rsid w:val="00FE6E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6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C4D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C4D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mattext">
    <w:name w:val="formattext"/>
    <w:basedOn w:val="a"/>
    <w:rsid w:val="0060098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00989"/>
  </w:style>
  <w:style w:type="character" w:styleId="a5">
    <w:name w:val="Hyperlink"/>
    <w:basedOn w:val="a0"/>
    <w:uiPriority w:val="99"/>
    <w:semiHidden/>
    <w:unhideWhenUsed/>
    <w:rsid w:val="00600989"/>
    <w:rPr>
      <w:color w:val="0000FF"/>
      <w:u w:val="single"/>
    </w:rPr>
  </w:style>
  <w:style w:type="paragraph" w:styleId="a6">
    <w:name w:val="No Spacing"/>
    <w:uiPriority w:val="1"/>
    <w:qFormat/>
    <w:rsid w:val="00600989"/>
  </w:style>
  <w:style w:type="paragraph" w:customStyle="1" w:styleId="1">
    <w:name w:val="Обычный (веб)1"/>
    <w:basedOn w:val="a"/>
    <w:rsid w:val="00F02F6F"/>
    <w:rPr>
      <w:rFonts w:ascii="Arial" w:eastAsia="Times New Roman" w:hAnsi="Arial" w:cs="Arial"/>
      <w:szCs w:val="24"/>
      <w:lang w:eastAsia="ru-RU"/>
    </w:rPr>
  </w:style>
  <w:style w:type="paragraph" w:styleId="a7">
    <w:name w:val="List Paragraph"/>
    <w:basedOn w:val="a"/>
    <w:uiPriority w:val="34"/>
    <w:qFormat/>
    <w:rsid w:val="009C0AE2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469A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E6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6E1A"/>
  </w:style>
  <w:style w:type="paragraph" w:styleId="ab">
    <w:name w:val="footer"/>
    <w:basedOn w:val="a"/>
    <w:link w:val="ac"/>
    <w:uiPriority w:val="99"/>
    <w:unhideWhenUsed/>
    <w:rsid w:val="00FE6E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2022-06-23T07:56:00Z</cp:lastPrinted>
  <dcterms:created xsi:type="dcterms:W3CDTF">2017-03-22T07:53:00Z</dcterms:created>
  <dcterms:modified xsi:type="dcterms:W3CDTF">2025-01-16T11:48:00Z</dcterms:modified>
</cp:coreProperties>
</file>