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24" w:rsidRPr="009829D3" w:rsidRDefault="009829D3" w:rsidP="00140B24">
      <w:pPr>
        <w:jc w:val="center"/>
        <w:rPr>
          <w:b/>
          <w:color w:val="FF0000"/>
          <w:sz w:val="28"/>
        </w:rPr>
      </w:pPr>
      <w:r w:rsidRPr="009829D3">
        <w:rPr>
          <w:b/>
          <w:color w:val="FF0000"/>
          <w:sz w:val="28"/>
        </w:rPr>
        <w:t xml:space="preserve">Текущая редакция на </w:t>
      </w:r>
      <w:r w:rsidR="00887BA4">
        <w:rPr>
          <w:b/>
          <w:color w:val="FF0000"/>
          <w:sz w:val="28"/>
          <w:lang w:val="en-US"/>
        </w:rPr>
        <w:t>20</w:t>
      </w:r>
      <w:r w:rsidRPr="009829D3">
        <w:rPr>
          <w:b/>
          <w:color w:val="FF0000"/>
          <w:sz w:val="28"/>
        </w:rPr>
        <w:t>.0</w:t>
      </w:r>
      <w:r w:rsidR="00887BA4">
        <w:rPr>
          <w:b/>
          <w:color w:val="FF0000"/>
          <w:sz w:val="28"/>
          <w:lang w:val="en-US"/>
        </w:rPr>
        <w:t>7</w:t>
      </w:r>
      <w:r w:rsidRPr="009829D3">
        <w:rPr>
          <w:b/>
          <w:color w:val="FF0000"/>
          <w:sz w:val="28"/>
        </w:rPr>
        <w:t>.2023</w:t>
      </w: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p w:rsidR="00140B24" w:rsidRDefault="00140B24" w:rsidP="00140B24">
      <w:pPr>
        <w:jc w:val="center"/>
        <w:rPr>
          <w:sz w:val="6"/>
        </w:rPr>
      </w:pPr>
    </w:p>
    <w:tbl>
      <w:tblPr>
        <w:tblW w:w="9828" w:type="dxa"/>
        <w:tblLook w:val="01E0" w:firstRow="1" w:lastRow="1" w:firstColumn="1" w:lastColumn="1" w:noHBand="0" w:noVBand="0"/>
      </w:tblPr>
      <w:tblGrid>
        <w:gridCol w:w="6048"/>
        <w:gridCol w:w="720"/>
        <w:gridCol w:w="3060"/>
      </w:tblGrid>
      <w:tr w:rsidR="00140B24" w:rsidRPr="008D5518" w:rsidTr="00274BF1">
        <w:tc>
          <w:tcPr>
            <w:tcW w:w="6048" w:type="dxa"/>
          </w:tcPr>
          <w:p w:rsidR="00140B24" w:rsidRDefault="00140B24" w:rsidP="00140B24">
            <w:pPr>
              <w:jc w:val="right"/>
              <w:rPr>
                <w:rFonts w:ascii="Arial" w:hAnsi="Arial"/>
                <w:b/>
                <w:i/>
                <w:sz w:val="32"/>
              </w:rPr>
            </w:pPr>
          </w:p>
          <w:p w:rsidR="00274BF1" w:rsidRDefault="00274BF1" w:rsidP="00140B24">
            <w:pPr>
              <w:jc w:val="right"/>
              <w:rPr>
                <w:rFonts w:ascii="Arial" w:hAnsi="Arial"/>
                <w:b/>
                <w:i/>
                <w:sz w:val="32"/>
              </w:rPr>
            </w:pPr>
          </w:p>
          <w:p w:rsidR="00140B24" w:rsidRPr="008D5518" w:rsidRDefault="00140B24" w:rsidP="00140B24">
            <w:pPr>
              <w:jc w:val="right"/>
              <w:rPr>
                <w:sz w:val="16"/>
              </w:rPr>
            </w:pPr>
            <w:proofErr w:type="gramStart"/>
            <w:r w:rsidRPr="008D5518">
              <w:rPr>
                <w:rFonts w:ascii="Arial" w:hAnsi="Arial"/>
                <w:b/>
                <w:i/>
                <w:sz w:val="32"/>
              </w:rPr>
              <w:t>Р</w:t>
            </w:r>
            <w:proofErr w:type="gramEnd"/>
            <w:r w:rsidRPr="008D5518">
              <w:rPr>
                <w:rFonts w:ascii="Arial" w:hAnsi="Arial"/>
                <w:b/>
                <w:i/>
                <w:sz w:val="10"/>
              </w:rPr>
              <w:t xml:space="preserve"> </w:t>
            </w:r>
            <w:r w:rsidRPr="008D5518">
              <w:rPr>
                <w:rFonts w:ascii="Arial" w:hAnsi="Arial"/>
                <w:b/>
                <w:i/>
                <w:sz w:val="32"/>
              </w:rPr>
              <w:t>Е</w:t>
            </w:r>
            <w:r w:rsidRPr="008D5518">
              <w:rPr>
                <w:rFonts w:ascii="Arial" w:hAnsi="Arial"/>
                <w:b/>
                <w:i/>
                <w:sz w:val="10"/>
              </w:rPr>
              <w:t xml:space="preserve"> </w:t>
            </w:r>
            <w:r w:rsidRPr="008D5518">
              <w:rPr>
                <w:rFonts w:ascii="Arial" w:hAnsi="Arial"/>
                <w:b/>
                <w:i/>
                <w:sz w:val="32"/>
              </w:rPr>
              <w:t>Ш</w:t>
            </w:r>
            <w:r w:rsidRPr="008D5518">
              <w:rPr>
                <w:rFonts w:ascii="Arial" w:hAnsi="Arial"/>
                <w:b/>
                <w:i/>
                <w:sz w:val="10"/>
              </w:rPr>
              <w:t xml:space="preserve"> </w:t>
            </w:r>
            <w:r w:rsidRPr="008D5518">
              <w:rPr>
                <w:rFonts w:ascii="Arial" w:hAnsi="Arial"/>
                <w:b/>
                <w:i/>
                <w:sz w:val="32"/>
              </w:rPr>
              <w:t>Е</w:t>
            </w:r>
            <w:r w:rsidRPr="008D5518">
              <w:rPr>
                <w:rFonts w:ascii="Arial" w:hAnsi="Arial"/>
                <w:b/>
                <w:i/>
                <w:sz w:val="18"/>
              </w:rPr>
              <w:t xml:space="preserve"> </w:t>
            </w:r>
            <w:r w:rsidRPr="008D5518">
              <w:rPr>
                <w:rFonts w:ascii="Arial" w:hAnsi="Arial"/>
                <w:b/>
                <w:i/>
                <w:sz w:val="32"/>
              </w:rPr>
              <w:t>Н</w:t>
            </w:r>
            <w:r w:rsidRPr="008D5518">
              <w:rPr>
                <w:rFonts w:ascii="Arial" w:hAnsi="Arial"/>
                <w:b/>
                <w:i/>
                <w:sz w:val="10"/>
              </w:rPr>
              <w:t xml:space="preserve"> </w:t>
            </w:r>
            <w:r w:rsidRPr="008D5518">
              <w:rPr>
                <w:rFonts w:ascii="Arial" w:hAnsi="Arial"/>
                <w:b/>
                <w:i/>
                <w:sz w:val="32"/>
              </w:rPr>
              <w:t>И</w:t>
            </w:r>
            <w:r w:rsidRPr="008D5518">
              <w:rPr>
                <w:rFonts w:ascii="Arial" w:hAnsi="Arial"/>
                <w:b/>
                <w:i/>
                <w:sz w:val="10"/>
              </w:rPr>
              <w:t xml:space="preserve"> </w:t>
            </w:r>
            <w:r w:rsidRPr="008D5518">
              <w:rPr>
                <w:rFonts w:ascii="Arial" w:hAnsi="Arial"/>
                <w:b/>
                <w:i/>
                <w:sz w:val="32"/>
              </w:rPr>
              <w:t>Е  №</w:t>
            </w:r>
            <w:r>
              <w:rPr>
                <w:rFonts w:ascii="Arial" w:hAnsi="Arial"/>
                <w:b/>
                <w:i/>
                <w:sz w:val="32"/>
              </w:rPr>
              <w:t xml:space="preserve"> </w:t>
            </w:r>
          </w:p>
        </w:tc>
        <w:tc>
          <w:tcPr>
            <w:tcW w:w="720" w:type="dxa"/>
          </w:tcPr>
          <w:p w:rsidR="00140B24" w:rsidRDefault="00140B24" w:rsidP="00274BF1">
            <w:pPr>
              <w:ind w:left="-108"/>
              <w:rPr>
                <w:b/>
                <w:i/>
                <w:sz w:val="32"/>
                <w:szCs w:val="32"/>
              </w:rPr>
            </w:pPr>
          </w:p>
          <w:p w:rsidR="00274BF1" w:rsidRDefault="00274BF1" w:rsidP="00274BF1">
            <w:pPr>
              <w:ind w:left="-108"/>
              <w:rPr>
                <w:b/>
                <w:i/>
                <w:sz w:val="32"/>
                <w:szCs w:val="32"/>
              </w:rPr>
            </w:pPr>
          </w:p>
          <w:p w:rsidR="00140B24" w:rsidRPr="00274BF1" w:rsidRDefault="00274BF1" w:rsidP="00274BF1">
            <w:pPr>
              <w:ind w:left="-108"/>
              <w:rPr>
                <w:rFonts w:ascii="Arial" w:hAnsi="Arial" w:cs="Arial"/>
                <w:b/>
                <w:i/>
                <w:sz w:val="32"/>
                <w:szCs w:val="32"/>
              </w:rPr>
            </w:pPr>
            <w:r w:rsidRPr="00274BF1">
              <w:rPr>
                <w:rFonts w:ascii="Arial" w:hAnsi="Arial" w:cs="Arial"/>
                <w:b/>
                <w:i/>
                <w:sz w:val="32"/>
                <w:szCs w:val="32"/>
              </w:rPr>
              <w:t>20</w:t>
            </w:r>
          </w:p>
        </w:tc>
        <w:tc>
          <w:tcPr>
            <w:tcW w:w="3060" w:type="dxa"/>
          </w:tcPr>
          <w:p w:rsidR="00140B24" w:rsidRDefault="00140B24" w:rsidP="00274BF1">
            <w:pPr>
              <w:jc w:val="right"/>
              <w:rPr>
                <w:rFonts w:ascii="Arial" w:hAnsi="Arial"/>
                <w:b/>
                <w:i/>
                <w:sz w:val="32"/>
              </w:rPr>
            </w:pPr>
          </w:p>
          <w:p w:rsidR="00274BF1" w:rsidRPr="008D5518" w:rsidRDefault="00274BF1" w:rsidP="00274BF1">
            <w:pPr>
              <w:jc w:val="right"/>
              <w:rPr>
                <w:b/>
                <w:i/>
                <w:sz w:val="32"/>
                <w:szCs w:val="32"/>
              </w:rPr>
            </w:pPr>
          </w:p>
        </w:tc>
      </w:tr>
    </w:tbl>
    <w:p w:rsidR="00140B24" w:rsidRDefault="00140B24" w:rsidP="00140B24">
      <w:pPr>
        <w:rPr>
          <w:sz w:val="16"/>
        </w:rPr>
      </w:pPr>
    </w:p>
    <w:tbl>
      <w:tblPr>
        <w:tblW w:w="0" w:type="auto"/>
        <w:tblLayout w:type="fixed"/>
        <w:tblLook w:val="01E0" w:firstRow="1" w:lastRow="1" w:firstColumn="1" w:lastColumn="1" w:noHBand="0" w:noVBand="0"/>
      </w:tblPr>
      <w:tblGrid>
        <w:gridCol w:w="9742"/>
      </w:tblGrid>
      <w:tr w:rsidR="00140B24" w:rsidTr="00274BF1">
        <w:tc>
          <w:tcPr>
            <w:tcW w:w="9742" w:type="dxa"/>
          </w:tcPr>
          <w:p w:rsidR="00140B24" w:rsidRDefault="00140B24" w:rsidP="00274BF1">
            <w:pPr>
              <w:rPr>
                <w:sz w:val="28"/>
                <w:u w:val="single"/>
              </w:rPr>
            </w:pPr>
            <w:r>
              <w:rPr>
                <w:sz w:val="28"/>
                <w:u w:val="single"/>
              </w:rPr>
              <w:t xml:space="preserve"> </w:t>
            </w:r>
            <w:r w:rsidR="00274BF1">
              <w:rPr>
                <w:sz w:val="28"/>
                <w:u w:val="single"/>
              </w:rPr>
              <w:t>11</w:t>
            </w:r>
            <w:r>
              <w:rPr>
                <w:sz w:val="28"/>
                <w:u w:val="single"/>
              </w:rPr>
              <w:t xml:space="preserve"> </w:t>
            </w:r>
            <w:r>
              <w:t xml:space="preserve">  </w:t>
            </w:r>
            <w:r w:rsidRPr="006713BF">
              <w:t xml:space="preserve">сессия </w:t>
            </w:r>
            <w:r>
              <w:rPr>
                <w:sz w:val="28"/>
                <w:u w:val="single"/>
              </w:rPr>
              <w:t xml:space="preserve">    </w:t>
            </w:r>
            <w:r w:rsidRPr="002B71B9">
              <w:rPr>
                <w:sz w:val="28"/>
                <w:szCs w:val="28"/>
                <w:u w:val="single"/>
              </w:rPr>
              <w:t>2</w:t>
            </w:r>
            <w:r>
              <w:rPr>
                <w:sz w:val="28"/>
                <w:szCs w:val="28"/>
                <w:u w:val="single"/>
              </w:rPr>
              <w:t>6</w:t>
            </w:r>
            <w:r>
              <w:rPr>
                <w:sz w:val="28"/>
                <w:u w:val="single"/>
              </w:rPr>
              <w:t xml:space="preserve">    </w:t>
            </w:r>
            <w:r>
              <w:rPr>
                <w:u w:val="single"/>
              </w:rPr>
              <w:t xml:space="preserve">  </w:t>
            </w:r>
            <w:r>
              <w:t xml:space="preserve"> </w:t>
            </w:r>
            <w:r w:rsidRPr="006713BF">
              <w:t xml:space="preserve">созыва </w:t>
            </w:r>
            <w:r>
              <w:rPr>
                <w:sz w:val="28"/>
              </w:rPr>
              <w:t xml:space="preserve">                                                             </w:t>
            </w:r>
            <w:r>
              <w:rPr>
                <w:sz w:val="28"/>
                <w:u w:val="single"/>
              </w:rPr>
              <w:t xml:space="preserve"> </w:t>
            </w:r>
            <w:r w:rsidR="00274BF1">
              <w:rPr>
                <w:sz w:val="28"/>
                <w:u w:val="single"/>
              </w:rPr>
              <w:t>08</w:t>
            </w:r>
            <w:r>
              <w:rPr>
                <w:sz w:val="28"/>
                <w:u w:val="single"/>
              </w:rPr>
              <w:t xml:space="preserve"> </w:t>
            </w:r>
            <w:r>
              <w:rPr>
                <w:sz w:val="28"/>
              </w:rPr>
              <w:t xml:space="preserve"> </w:t>
            </w:r>
            <w:r>
              <w:rPr>
                <w:sz w:val="28"/>
                <w:u w:val="single"/>
              </w:rPr>
              <w:t xml:space="preserve"> </w:t>
            </w:r>
            <w:r w:rsidR="00274BF1">
              <w:rPr>
                <w:sz w:val="28"/>
                <w:u w:val="single"/>
              </w:rPr>
              <w:t>июля</w:t>
            </w:r>
            <w:r>
              <w:rPr>
                <w:sz w:val="28"/>
                <w:u w:val="single"/>
              </w:rPr>
              <w:t xml:space="preserve">  </w:t>
            </w:r>
            <w:r>
              <w:rPr>
                <w:sz w:val="28"/>
              </w:rPr>
              <w:t xml:space="preserve"> </w:t>
            </w:r>
            <w:r>
              <w:rPr>
                <w:sz w:val="28"/>
                <w:u w:val="single"/>
              </w:rPr>
              <w:t xml:space="preserve">  </w:t>
            </w:r>
            <w:r w:rsidRPr="002B71B9">
              <w:rPr>
                <w:sz w:val="28"/>
                <w:szCs w:val="28"/>
                <w:u w:val="single"/>
              </w:rPr>
              <w:t>20</w:t>
            </w:r>
            <w:r>
              <w:rPr>
                <w:sz w:val="28"/>
                <w:szCs w:val="28"/>
                <w:u w:val="single"/>
              </w:rPr>
              <w:t xml:space="preserve">21 </w:t>
            </w:r>
            <w:r w:rsidRPr="002B71B9">
              <w:rPr>
                <w:sz w:val="28"/>
                <w:szCs w:val="28"/>
                <w:u w:val="single"/>
              </w:rPr>
              <w:t>г.</w:t>
            </w:r>
          </w:p>
        </w:tc>
      </w:tr>
    </w:tbl>
    <w:p w:rsidR="00140B24" w:rsidRPr="006713BF" w:rsidRDefault="00140B24" w:rsidP="00140B24">
      <w:pPr>
        <w:jc w:val="center"/>
      </w:pPr>
      <w:r w:rsidRPr="006713BF">
        <w:t>г. Бендеры</w:t>
      </w:r>
    </w:p>
    <w:p w:rsidR="00140B24" w:rsidRPr="003211B7" w:rsidRDefault="00140B24" w:rsidP="00140B24">
      <w:pPr>
        <w:jc w:val="center"/>
        <w:rPr>
          <w:sz w:val="14"/>
        </w:rPr>
      </w:pPr>
      <w:r>
        <w:rPr>
          <w:noProof/>
          <w:sz w:val="2"/>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4445</wp:posOffset>
                </wp:positionV>
                <wp:extent cx="0" cy="0"/>
                <wp:effectExtent l="7620" t="13970" r="1143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" o:allowincell="f"/>
            </w:pict>
          </mc:Fallback>
        </mc:AlternateContent>
      </w:r>
    </w:p>
    <w:tbl>
      <w:tblPr>
        <w:tblW w:w="0" w:type="auto"/>
        <w:tblLayout w:type="fixed"/>
        <w:tblLook w:val="01E0" w:firstRow="1" w:lastRow="1" w:firstColumn="1" w:lastColumn="1" w:noHBand="0" w:noVBand="0"/>
      </w:tblPr>
      <w:tblGrid>
        <w:gridCol w:w="9742"/>
      </w:tblGrid>
      <w:tr w:rsidR="00140B24" w:rsidRPr="003211B7" w:rsidTr="00274BF1">
        <w:tc>
          <w:tcPr>
            <w:tcW w:w="9742" w:type="dxa"/>
          </w:tcPr>
          <w:p w:rsidR="00140B24" w:rsidRPr="003211B7" w:rsidRDefault="00140B24" w:rsidP="00274BF1">
            <w:pPr>
              <w:rPr>
                <w:sz w:val="14"/>
              </w:rPr>
            </w:pPr>
          </w:p>
        </w:tc>
      </w:tr>
      <w:tr w:rsidR="00140B24" w:rsidRPr="00277652" w:rsidTr="00274BF1">
        <w:tc>
          <w:tcPr>
            <w:tcW w:w="9742" w:type="dxa"/>
          </w:tcPr>
          <w:p w:rsidR="00140B24" w:rsidRDefault="00140B24" w:rsidP="00274BF1">
            <w:pPr>
              <w:ind w:right="4990"/>
              <w:rPr>
                <w:sz w:val="28"/>
                <w:szCs w:val="28"/>
              </w:rPr>
            </w:pPr>
            <w:r>
              <w:rPr>
                <w:sz w:val="28"/>
                <w:szCs w:val="28"/>
              </w:rPr>
              <w:t xml:space="preserve">Об утверждении </w:t>
            </w:r>
          </w:p>
          <w:p w:rsidR="00140B24" w:rsidRPr="00277652" w:rsidRDefault="00140B24" w:rsidP="00274BF1">
            <w:pPr>
              <w:ind w:right="4990"/>
              <w:rPr>
                <w:sz w:val="28"/>
                <w:szCs w:val="28"/>
              </w:rPr>
            </w:pPr>
            <w:r>
              <w:rPr>
                <w:sz w:val="28"/>
                <w:szCs w:val="28"/>
              </w:rPr>
              <w:t>Положения о порядке выявления, учёта, приобретения выморочного имущества</w:t>
            </w:r>
          </w:p>
          <w:p w:rsidR="00140B24" w:rsidRPr="003211B7" w:rsidRDefault="00140B24" w:rsidP="00274BF1">
            <w:pPr>
              <w:ind w:right="4990"/>
              <w:jc w:val="both"/>
              <w:rPr>
                <w:sz w:val="18"/>
                <w:szCs w:val="28"/>
              </w:rPr>
            </w:pPr>
          </w:p>
        </w:tc>
      </w:tr>
    </w:tbl>
    <w:p w:rsidR="00140B24" w:rsidRPr="00140B24" w:rsidRDefault="00140B24" w:rsidP="00140B24">
      <w:pPr>
        <w:ind w:left="-180"/>
        <w:jc w:val="both"/>
        <w:rPr>
          <w:sz w:val="28"/>
          <w:szCs w:val="28"/>
        </w:rPr>
      </w:pPr>
      <w:r w:rsidRPr="00277652">
        <w:rPr>
          <w:sz w:val="28"/>
          <w:szCs w:val="28"/>
        </w:rPr>
        <w:tab/>
      </w:r>
      <w:r w:rsidRPr="00277652">
        <w:rPr>
          <w:sz w:val="28"/>
          <w:szCs w:val="28"/>
        </w:rPr>
        <w:tab/>
      </w:r>
      <w:proofErr w:type="gramStart"/>
      <w:r w:rsidRPr="00140B24">
        <w:rPr>
          <w:sz w:val="28"/>
          <w:szCs w:val="28"/>
        </w:rPr>
        <w:t>В соответствии с подпунктом 2) статьи 11 Закона Приднестровской Молдавской Республики от 05.11.1994 г.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статьей 231 Гражданского кодекса Приднестровской Молдавской Республики в действующей редакции,</w:t>
      </w:r>
      <w:r>
        <w:rPr>
          <w:sz w:val="28"/>
          <w:szCs w:val="28"/>
        </w:rPr>
        <w:t xml:space="preserve"> частью второй пункта 1</w:t>
      </w:r>
      <w:r w:rsidRPr="00140B24">
        <w:rPr>
          <w:sz w:val="28"/>
          <w:szCs w:val="28"/>
        </w:rPr>
        <w:t xml:space="preserve"> стать</w:t>
      </w:r>
      <w:r>
        <w:rPr>
          <w:sz w:val="28"/>
          <w:szCs w:val="28"/>
        </w:rPr>
        <w:t>и</w:t>
      </w:r>
      <w:r w:rsidRPr="00140B24">
        <w:rPr>
          <w:sz w:val="28"/>
          <w:szCs w:val="28"/>
        </w:rPr>
        <w:t xml:space="preserve"> </w:t>
      </w:r>
      <w:r>
        <w:rPr>
          <w:sz w:val="28"/>
          <w:szCs w:val="28"/>
        </w:rPr>
        <w:t>5</w:t>
      </w:r>
      <w:r w:rsidRPr="00140B24">
        <w:rPr>
          <w:sz w:val="28"/>
          <w:szCs w:val="28"/>
        </w:rPr>
        <w:t xml:space="preserve"> Закона Приднестровской Молдавской Республики от 14.01.2009 г. № 648-З-</w:t>
      </w:r>
      <w:r w:rsidRPr="00140B24">
        <w:rPr>
          <w:sz w:val="28"/>
          <w:szCs w:val="28"/>
          <w:lang w:val="en-US"/>
        </w:rPr>
        <w:t>IV</w:t>
      </w:r>
      <w:r w:rsidRPr="00140B24">
        <w:rPr>
          <w:sz w:val="28"/>
          <w:szCs w:val="28"/>
        </w:rPr>
        <w:t xml:space="preserve"> «</w:t>
      </w:r>
      <w:hyperlink r:id="rId8" w:tgtFrame="_blank" w:history="1">
        <w:r w:rsidRPr="00140B24">
          <w:rPr>
            <w:rStyle w:val="a3"/>
            <w:color w:val="auto"/>
            <w:sz w:val="28"/>
            <w:szCs w:val="28"/>
            <w:u w:val="none"/>
          </w:rPr>
          <w:t>О приобретении государством и</w:t>
        </w:r>
        <w:proofErr w:type="gramEnd"/>
        <w:r w:rsidRPr="00140B24">
          <w:rPr>
            <w:rStyle w:val="a3"/>
            <w:color w:val="auto"/>
            <w:sz w:val="28"/>
            <w:szCs w:val="28"/>
            <w:u w:val="none"/>
          </w:rPr>
          <w:t xml:space="preserve"> муниципальными образованиями Приднестровской Молдавской Республики </w:t>
        </w:r>
        <w:r w:rsidRPr="00140B24">
          <w:rPr>
            <w:rStyle w:val="a4"/>
            <w:b w:val="0"/>
            <w:sz w:val="28"/>
            <w:szCs w:val="28"/>
          </w:rPr>
          <w:t>выморочного</w:t>
        </w:r>
        <w:r w:rsidRPr="00140B24">
          <w:rPr>
            <w:rStyle w:val="a3"/>
            <w:b/>
            <w:color w:val="auto"/>
            <w:sz w:val="28"/>
            <w:szCs w:val="28"/>
            <w:u w:val="none"/>
          </w:rPr>
          <w:t xml:space="preserve"> </w:t>
        </w:r>
        <w:r w:rsidRPr="00140B24">
          <w:rPr>
            <w:rStyle w:val="a3"/>
            <w:color w:val="auto"/>
            <w:sz w:val="28"/>
            <w:szCs w:val="28"/>
            <w:u w:val="none"/>
          </w:rPr>
          <w:t>имущества</w:t>
        </w:r>
      </w:hyperlink>
      <w:r w:rsidRPr="00140B24">
        <w:rPr>
          <w:sz w:val="28"/>
          <w:szCs w:val="28"/>
        </w:rPr>
        <w:t>» (С</w:t>
      </w:r>
      <w:r>
        <w:rPr>
          <w:sz w:val="28"/>
          <w:szCs w:val="28"/>
        </w:rPr>
        <w:t>АЗ 09-3) в действующей редакции</w:t>
      </w:r>
      <w:r w:rsidRPr="00140B24">
        <w:rPr>
          <w:sz w:val="28"/>
          <w:szCs w:val="28"/>
        </w:rPr>
        <w:t>, рассмотрев обращени</w:t>
      </w:r>
      <w:r w:rsidR="00D247E6">
        <w:rPr>
          <w:sz w:val="28"/>
          <w:szCs w:val="28"/>
        </w:rPr>
        <w:t>я</w:t>
      </w:r>
      <w:r w:rsidRPr="00140B24">
        <w:rPr>
          <w:sz w:val="28"/>
          <w:szCs w:val="28"/>
        </w:rPr>
        <w:t xml:space="preserve"> </w:t>
      </w:r>
      <w:r>
        <w:rPr>
          <w:sz w:val="28"/>
          <w:szCs w:val="28"/>
        </w:rPr>
        <w:t>государственной администрации г. Бендеры от 24.05.2021 г.                             № 01-21/797</w:t>
      </w:r>
      <w:r w:rsidRPr="00140B24">
        <w:rPr>
          <w:sz w:val="28"/>
          <w:szCs w:val="28"/>
        </w:rPr>
        <w:t>,</w:t>
      </w:r>
      <w:r w:rsidR="006F525F" w:rsidRPr="006F525F">
        <w:rPr>
          <w:sz w:val="28"/>
          <w:szCs w:val="28"/>
        </w:rPr>
        <w:t xml:space="preserve"> </w:t>
      </w:r>
      <w:r w:rsidR="006F525F">
        <w:rPr>
          <w:sz w:val="28"/>
          <w:szCs w:val="28"/>
        </w:rPr>
        <w:t>от 21.06.2021 г. № 01-21/797</w:t>
      </w:r>
      <w:r w:rsidR="00D247E6">
        <w:rPr>
          <w:sz w:val="28"/>
          <w:szCs w:val="28"/>
        </w:rPr>
        <w:t>,</w:t>
      </w:r>
      <w:r w:rsidRPr="00140B24">
        <w:rPr>
          <w:sz w:val="28"/>
          <w:szCs w:val="28"/>
        </w:rPr>
        <w:t xml:space="preserve"> и учитывая рекомендации </w:t>
      </w:r>
      <w:r w:rsidR="006F525F">
        <w:rPr>
          <w:sz w:val="28"/>
          <w:szCs w:val="28"/>
        </w:rPr>
        <w:t xml:space="preserve">постоянной депутатской комиссии </w:t>
      </w:r>
      <w:r w:rsidRPr="00140B24">
        <w:rPr>
          <w:sz w:val="28"/>
          <w:szCs w:val="28"/>
        </w:rPr>
        <w:t xml:space="preserve">по промышленности, архитектуре, муниципальной собственности и земельным ресурсам,- </w:t>
      </w:r>
    </w:p>
    <w:p w:rsidR="00140B24" w:rsidRPr="00140B24" w:rsidRDefault="00140B24" w:rsidP="00140B24">
      <w:pPr>
        <w:jc w:val="both"/>
        <w:rPr>
          <w:sz w:val="24"/>
          <w:szCs w:val="28"/>
        </w:rPr>
      </w:pPr>
    </w:p>
    <w:p w:rsidR="00140B24" w:rsidRPr="00140B24" w:rsidRDefault="00140B24" w:rsidP="00140B24">
      <w:pPr>
        <w:jc w:val="center"/>
        <w:rPr>
          <w:sz w:val="28"/>
          <w:szCs w:val="28"/>
          <w:u w:val="single"/>
        </w:rPr>
      </w:pPr>
      <w:r w:rsidRPr="00140B24">
        <w:rPr>
          <w:sz w:val="28"/>
          <w:szCs w:val="28"/>
          <w:u w:val="single"/>
        </w:rPr>
        <w:t>ГОРОДСКОЙ СОВЕТ НАРОДНЫХ ДЕПУТАТОВ РЕШИЛ:</w:t>
      </w:r>
    </w:p>
    <w:p w:rsidR="00140B24" w:rsidRPr="00140B24" w:rsidRDefault="00140B24" w:rsidP="00140B24">
      <w:pPr>
        <w:jc w:val="both"/>
        <w:rPr>
          <w:sz w:val="24"/>
          <w:szCs w:val="28"/>
        </w:rPr>
      </w:pPr>
    </w:p>
    <w:p w:rsidR="00140B24" w:rsidRPr="00140B24" w:rsidRDefault="00140B24" w:rsidP="00140B24">
      <w:pPr>
        <w:numPr>
          <w:ilvl w:val="0"/>
          <w:numId w:val="1"/>
        </w:numPr>
        <w:ind w:left="0" w:firstLine="709"/>
        <w:jc w:val="both"/>
        <w:rPr>
          <w:sz w:val="28"/>
          <w:szCs w:val="28"/>
        </w:rPr>
      </w:pPr>
      <w:r>
        <w:rPr>
          <w:sz w:val="28"/>
          <w:szCs w:val="28"/>
        </w:rPr>
        <w:t>Утвердить Положение о порядке выявления, учёта, приобретения выморочного имущества согласно Приложению к настоящему Решению</w:t>
      </w:r>
      <w:r w:rsidRPr="00140B24">
        <w:rPr>
          <w:sz w:val="28"/>
          <w:szCs w:val="28"/>
        </w:rPr>
        <w:t>.</w:t>
      </w:r>
    </w:p>
    <w:p w:rsidR="00140B24" w:rsidRDefault="00140B24" w:rsidP="00140B24">
      <w:pPr>
        <w:ind w:firstLine="709"/>
        <w:jc w:val="both"/>
        <w:rPr>
          <w:sz w:val="28"/>
          <w:szCs w:val="28"/>
        </w:rPr>
      </w:pPr>
    </w:p>
    <w:p w:rsidR="00140B24" w:rsidRDefault="00140B24" w:rsidP="00140B24">
      <w:pPr>
        <w:ind w:firstLine="709"/>
        <w:jc w:val="both"/>
        <w:rPr>
          <w:sz w:val="28"/>
          <w:szCs w:val="28"/>
        </w:rPr>
      </w:pPr>
      <w:r w:rsidRPr="00140B24">
        <w:rPr>
          <w:sz w:val="28"/>
          <w:szCs w:val="28"/>
        </w:rPr>
        <w:t>2. Настоящее Решение вступает в силу со дня</w:t>
      </w:r>
      <w:r>
        <w:rPr>
          <w:sz w:val="28"/>
          <w:szCs w:val="28"/>
        </w:rPr>
        <w:t>, следующего за днём официального опубликования</w:t>
      </w:r>
      <w:r w:rsidRPr="00140B24">
        <w:rPr>
          <w:sz w:val="28"/>
          <w:szCs w:val="28"/>
        </w:rPr>
        <w:t>.</w:t>
      </w:r>
    </w:p>
    <w:p w:rsidR="00140B24" w:rsidRDefault="00140B24" w:rsidP="00140B24">
      <w:pPr>
        <w:ind w:firstLine="709"/>
        <w:jc w:val="both"/>
        <w:rPr>
          <w:sz w:val="28"/>
          <w:szCs w:val="28"/>
        </w:rPr>
      </w:pPr>
    </w:p>
    <w:p w:rsidR="00140B24" w:rsidRPr="00140B24" w:rsidRDefault="00140B24" w:rsidP="00140B24">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депутатскую комиссию по</w:t>
      </w:r>
      <w:r w:rsidRPr="00140B24">
        <w:rPr>
          <w:sz w:val="28"/>
          <w:szCs w:val="28"/>
        </w:rPr>
        <w:t xml:space="preserve"> промышленности, архитектуре, муниципальной собственности и земельным ресурсам</w:t>
      </w:r>
      <w:r>
        <w:rPr>
          <w:sz w:val="28"/>
          <w:szCs w:val="28"/>
        </w:rPr>
        <w:t xml:space="preserve"> (С.Н. Семёнов).</w:t>
      </w:r>
    </w:p>
    <w:p w:rsidR="00140B24" w:rsidRDefault="00140B24" w:rsidP="00140B24">
      <w:pPr>
        <w:jc w:val="both"/>
        <w:rPr>
          <w:sz w:val="28"/>
          <w:szCs w:val="28"/>
        </w:rPr>
      </w:pPr>
    </w:p>
    <w:p w:rsidR="00140B24" w:rsidRDefault="00140B24" w:rsidP="00140B24">
      <w:pPr>
        <w:jc w:val="both"/>
        <w:rPr>
          <w:sz w:val="28"/>
          <w:szCs w:val="28"/>
        </w:rPr>
      </w:pPr>
    </w:p>
    <w:p w:rsidR="00140B24" w:rsidRPr="00140B24" w:rsidRDefault="00140B24" w:rsidP="00140B24">
      <w:pPr>
        <w:jc w:val="both"/>
        <w:rPr>
          <w:sz w:val="22"/>
          <w:szCs w:val="28"/>
        </w:rPr>
      </w:pPr>
      <w:r>
        <w:rPr>
          <w:sz w:val="28"/>
          <w:szCs w:val="28"/>
        </w:rPr>
        <w:t xml:space="preserve">Председатель городского </w:t>
      </w:r>
      <w:r w:rsidRPr="00140B24">
        <w:rPr>
          <w:sz w:val="28"/>
          <w:szCs w:val="28"/>
        </w:rPr>
        <w:t>Совета</w:t>
      </w:r>
    </w:p>
    <w:p w:rsidR="00BF7EC8" w:rsidRDefault="00140B24" w:rsidP="00140B24">
      <w:pPr>
        <w:pStyle w:val="1"/>
        <w:keepNext w:val="0"/>
        <w:tabs>
          <w:tab w:val="clear" w:pos="9072"/>
        </w:tabs>
        <w:spacing w:after="0" w:line="240" w:lineRule="auto"/>
        <w:jc w:val="both"/>
        <w:outlineLvl w:val="9"/>
        <w:rPr>
          <w:szCs w:val="28"/>
        </w:rPr>
      </w:pPr>
      <w:r w:rsidRPr="00140B24">
        <w:rPr>
          <w:szCs w:val="28"/>
        </w:rPr>
        <w:t xml:space="preserve">народных депутатов                                                    </w:t>
      </w:r>
      <w:r w:rsidRPr="00140B24">
        <w:rPr>
          <w:szCs w:val="28"/>
        </w:rPr>
        <w:tab/>
      </w:r>
      <w:r w:rsidRPr="00140B24">
        <w:rPr>
          <w:szCs w:val="28"/>
        </w:rPr>
        <w:tab/>
      </w:r>
      <w:r w:rsidRPr="00140B24">
        <w:rPr>
          <w:szCs w:val="28"/>
        </w:rPr>
        <w:tab/>
        <w:t xml:space="preserve"> </w:t>
      </w:r>
      <w:r>
        <w:rPr>
          <w:szCs w:val="28"/>
        </w:rPr>
        <w:t xml:space="preserve">       </w:t>
      </w:r>
      <w:r w:rsidRPr="00140B24">
        <w:rPr>
          <w:szCs w:val="28"/>
        </w:rPr>
        <w:t>Ю.И. Кара</w:t>
      </w:r>
    </w:p>
    <w:p w:rsidR="00BF7EC8" w:rsidRDefault="00BF7EC8">
      <w:pPr>
        <w:spacing w:after="200" w:line="276" w:lineRule="auto"/>
        <w:rPr>
          <w:sz w:val="28"/>
          <w:szCs w:val="28"/>
        </w:rPr>
      </w:pPr>
      <w:r>
        <w:rPr>
          <w:szCs w:val="28"/>
        </w:rPr>
        <w:br w:type="page"/>
      </w:r>
    </w:p>
    <w:p w:rsidR="00BF7EC8" w:rsidRPr="00BF7EC8" w:rsidRDefault="00BF7EC8" w:rsidP="00BF7EC8">
      <w:pPr>
        <w:ind w:left="5954"/>
        <w:jc w:val="right"/>
        <w:rPr>
          <w:b/>
          <w:sz w:val="24"/>
          <w:szCs w:val="26"/>
        </w:rPr>
      </w:pPr>
      <w:r w:rsidRPr="00BF7EC8">
        <w:rPr>
          <w:b/>
          <w:sz w:val="24"/>
          <w:szCs w:val="26"/>
        </w:rPr>
        <w:lastRenderedPageBreak/>
        <w:t>Приложение</w:t>
      </w:r>
    </w:p>
    <w:p w:rsidR="00BF7EC8" w:rsidRPr="00BF7EC8" w:rsidRDefault="00BF7EC8" w:rsidP="00BF7EC8">
      <w:pPr>
        <w:ind w:left="5954"/>
        <w:jc w:val="right"/>
        <w:rPr>
          <w:b/>
          <w:sz w:val="24"/>
          <w:szCs w:val="26"/>
        </w:rPr>
      </w:pPr>
      <w:r w:rsidRPr="00BF7EC8">
        <w:rPr>
          <w:b/>
          <w:sz w:val="24"/>
          <w:szCs w:val="26"/>
        </w:rPr>
        <w:t xml:space="preserve">к Решению № </w:t>
      </w:r>
      <w:r w:rsidR="00274BF1">
        <w:rPr>
          <w:b/>
          <w:sz w:val="24"/>
          <w:szCs w:val="26"/>
        </w:rPr>
        <w:t>20</w:t>
      </w:r>
      <w:r w:rsidRPr="00BF7EC8">
        <w:rPr>
          <w:b/>
          <w:sz w:val="24"/>
          <w:szCs w:val="26"/>
        </w:rPr>
        <w:t xml:space="preserve"> от</w:t>
      </w:r>
      <w:r w:rsidR="00274BF1">
        <w:rPr>
          <w:b/>
          <w:sz w:val="24"/>
          <w:szCs w:val="26"/>
        </w:rPr>
        <w:t xml:space="preserve"> 08.07.2021 </w:t>
      </w:r>
      <w:r w:rsidRPr="00BF7EC8">
        <w:rPr>
          <w:b/>
          <w:sz w:val="24"/>
          <w:szCs w:val="26"/>
        </w:rPr>
        <w:t>г.</w:t>
      </w:r>
    </w:p>
    <w:p w:rsidR="00BF7EC8" w:rsidRPr="00BF7EC8" w:rsidRDefault="00274BF1" w:rsidP="00BF7EC8">
      <w:pPr>
        <w:ind w:left="5954"/>
        <w:jc w:val="right"/>
        <w:rPr>
          <w:b/>
          <w:sz w:val="24"/>
          <w:szCs w:val="26"/>
        </w:rPr>
      </w:pPr>
      <w:r>
        <w:rPr>
          <w:b/>
          <w:sz w:val="24"/>
          <w:szCs w:val="26"/>
        </w:rPr>
        <w:t>11</w:t>
      </w:r>
      <w:r w:rsidR="00BF7EC8" w:rsidRPr="00BF7EC8">
        <w:rPr>
          <w:b/>
          <w:sz w:val="24"/>
          <w:szCs w:val="26"/>
        </w:rPr>
        <w:t xml:space="preserve"> сессии </w:t>
      </w:r>
      <w:r>
        <w:rPr>
          <w:b/>
          <w:sz w:val="24"/>
          <w:szCs w:val="26"/>
        </w:rPr>
        <w:t xml:space="preserve"> 26</w:t>
      </w:r>
      <w:r w:rsidR="00BF7EC8" w:rsidRPr="00BF7EC8">
        <w:rPr>
          <w:b/>
          <w:sz w:val="24"/>
          <w:szCs w:val="26"/>
        </w:rPr>
        <w:t xml:space="preserve"> созыва</w:t>
      </w:r>
    </w:p>
    <w:p w:rsidR="00BF7EC8" w:rsidRPr="00BF7EC8" w:rsidRDefault="00BF7EC8" w:rsidP="00BF7EC8">
      <w:pPr>
        <w:jc w:val="both"/>
        <w:rPr>
          <w:sz w:val="26"/>
          <w:szCs w:val="26"/>
        </w:rPr>
      </w:pPr>
      <w:r w:rsidRPr="00BF7EC8">
        <w:rPr>
          <w:sz w:val="26"/>
          <w:szCs w:val="26"/>
        </w:rPr>
        <w:tab/>
      </w:r>
    </w:p>
    <w:p w:rsidR="00BF7EC8" w:rsidRPr="00BF7EC8" w:rsidRDefault="00BF7EC8" w:rsidP="00BF7EC8">
      <w:pPr>
        <w:jc w:val="center"/>
        <w:rPr>
          <w:rFonts w:eastAsiaTheme="minorHAnsi"/>
          <w:b/>
          <w:sz w:val="28"/>
          <w:szCs w:val="28"/>
          <w:lang w:eastAsia="en-US"/>
        </w:rPr>
      </w:pPr>
      <w:r w:rsidRPr="00BF7EC8">
        <w:rPr>
          <w:rFonts w:eastAsiaTheme="minorHAnsi"/>
          <w:b/>
          <w:sz w:val="28"/>
          <w:szCs w:val="28"/>
          <w:lang w:eastAsia="en-US"/>
        </w:rPr>
        <w:t>Положение</w:t>
      </w:r>
    </w:p>
    <w:p w:rsidR="00BF7EC8" w:rsidRPr="00BF7EC8" w:rsidRDefault="00BF7EC8" w:rsidP="00BF7EC8">
      <w:pPr>
        <w:jc w:val="center"/>
        <w:rPr>
          <w:rFonts w:eastAsiaTheme="minorHAnsi"/>
          <w:b/>
          <w:sz w:val="28"/>
          <w:szCs w:val="28"/>
          <w:lang w:eastAsia="en-US"/>
        </w:rPr>
      </w:pPr>
      <w:r w:rsidRPr="00BF7EC8">
        <w:rPr>
          <w:rFonts w:eastAsiaTheme="minorHAnsi"/>
          <w:b/>
          <w:sz w:val="28"/>
          <w:szCs w:val="28"/>
          <w:lang w:eastAsia="en-US"/>
        </w:rPr>
        <w:t>о порядке выявления, учета, приобретения, оценки и реализации выморочного имущества</w:t>
      </w:r>
    </w:p>
    <w:p w:rsidR="00BF7EC8" w:rsidRPr="00BF7EC8" w:rsidRDefault="00BF7EC8" w:rsidP="00BF7EC8">
      <w:pPr>
        <w:jc w:val="center"/>
        <w:rPr>
          <w:rFonts w:eastAsiaTheme="minorHAnsi"/>
          <w:sz w:val="28"/>
          <w:szCs w:val="28"/>
          <w:lang w:eastAsia="en-US"/>
        </w:rPr>
      </w:pPr>
    </w:p>
    <w:p w:rsidR="00BF7EC8" w:rsidRPr="00BF7EC8" w:rsidRDefault="00BF7EC8" w:rsidP="00BF7EC8">
      <w:pPr>
        <w:tabs>
          <w:tab w:val="left" w:pos="3402"/>
        </w:tabs>
        <w:spacing w:after="200" w:line="276" w:lineRule="auto"/>
        <w:ind w:left="360"/>
        <w:contextualSpacing/>
        <w:jc w:val="center"/>
        <w:rPr>
          <w:rFonts w:eastAsiaTheme="minorHAnsi"/>
          <w:b/>
          <w:sz w:val="28"/>
          <w:szCs w:val="28"/>
          <w:lang w:eastAsia="en-US"/>
        </w:rPr>
      </w:pPr>
      <w:r w:rsidRPr="00BF7EC8">
        <w:rPr>
          <w:rFonts w:eastAsiaTheme="minorHAnsi"/>
          <w:b/>
          <w:sz w:val="28"/>
          <w:szCs w:val="28"/>
          <w:lang w:eastAsia="en-US"/>
        </w:rPr>
        <w:t>1. Общие положения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1. </w:t>
      </w:r>
      <w:proofErr w:type="gramStart"/>
      <w:r w:rsidRPr="00BF7EC8">
        <w:rPr>
          <w:rFonts w:eastAsiaTheme="minorHAnsi"/>
          <w:sz w:val="28"/>
          <w:szCs w:val="28"/>
          <w:lang w:eastAsia="en-US"/>
        </w:rPr>
        <w:t xml:space="preserve">Настоящее Положение разработано в соответствии с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14 января 2009 года № 648-З-IV </w:t>
      </w:r>
      <w:r w:rsidRPr="00BF7EC8">
        <w:rPr>
          <w:rFonts w:eastAsiaTheme="minorHAnsi"/>
          <w:color w:val="000000"/>
          <w:sz w:val="28"/>
          <w:szCs w:val="28"/>
          <w:lang w:eastAsia="en-US"/>
        </w:rPr>
        <w:t>«О приобретении государством и муниципальными образованиями Приднестровской Молдавской Республики выморочного имущества»</w:t>
      </w:r>
      <w:r>
        <w:rPr>
          <w:rFonts w:eastAsiaTheme="minorHAnsi"/>
          <w:color w:val="000000"/>
          <w:sz w:val="28"/>
          <w:szCs w:val="28"/>
          <w:lang w:eastAsia="en-US"/>
        </w:rPr>
        <w:t xml:space="preserve"> (САЗ 09-3)</w:t>
      </w:r>
      <w:r w:rsidRPr="00BF7EC8">
        <w:rPr>
          <w:rFonts w:eastAsiaTheme="minorHAnsi"/>
          <w:color w:val="000000"/>
          <w:sz w:val="28"/>
          <w:szCs w:val="28"/>
          <w:lang w:eastAsia="en-US"/>
        </w:rPr>
        <w:t xml:space="preserve"> </w:t>
      </w:r>
      <w:r w:rsidRPr="00BF7EC8">
        <w:rPr>
          <w:rFonts w:eastAsiaTheme="minorHAnsi"/>
          <w:sz w:val="28"/>
          <w:szCs w:val="28"/>
          <w:lang w:eastAsia="en-US"/>
        </w:rPr>
        <w:t>и устанавливает порядок деятельности государственной администрации города Бендеры (далее - государственная администрация) в отношении имущества, обладающего признаками выморочного, переходящего в порядке наследования</w:t>
      </w:r>
      <w:proofErr w:type="gramEnd"/>
      <w:r w:rsidRPr="00BF7EC8">
        <w:rPr>
          <w:rFonts w:eastAsiaTheme="minorHAnsi"/>
          <w:sz w:val="28"/>
          <w:szCs w:val="28"/>
          <w:lang w:eastAsia="en-US"/>
        </w:rPr>
        <w:t xml:space="preserve"> по закону </w:t>
      </w:r>
      <w:r>
        <w:rPr>
          <w:rFonts w:eastAsiaTheme="minorHAnsi"/>
          <w:sz w:val="28"/>
          <w:szCs w:val="28"/>
          <w:lang w:eastAsia="en-US"/>
        </w:rPr>
        <w:t xml:space="preserve">                   </w:t>
      </w:r>
      <w:r w:rsidRPr="00BF7EC8">
        <w:rPr>
          <w:rFonts w:eastAsiaTheme="minorHAnsi"/>
          <w:sz w:val="28"/>
          <w:szCs w:val="28"/>
          <w:lang w:eastAsia="en-US"/>
        </w:rPr>
        <w:t xml:space="preserve">в собственность муниципального образования города Бендеры (далее - муниципальное образование) и распоряжение им.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Отношения, не урегулированные настоящим Положением, регламентируются иными актами законодательства Приднестровской Молдавской Республики.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2. Имущество умершего считается выморочным в случае, если отсутствуют </w:t>
      </w:r>
      <w:proofErr w:type="gramStart"/>
      <w:r w:rsidRPr="00BF7EC8">
        <w:rPr>
          <w:rFonts w:eastAsiaTheme="minorHAnsi"/>
          <w:sz w:val="28"/>
          <w:szCs w:val="28"/>
          <w:lang w:eastAsia="en-US"/>
        </w:rPr>
        <w:t>наследники</w:t>
      </w:r>
      <w:proofErr w:type="gramEnd"/>
      <w:r w:rsidRPr="00BF7EC8">
        <w:rPr>
          <w:rFonts w:eastAsiaTheme="minorHAnsi"/>
          <w:sz w:val="28"/>
          <w:szCs w:val="28"/>
          <w:lang w:eastAsia="en-US"/>
        </w:rPr>
        <w:t xml:space="preserve">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3. Настоящий порядок установлен в отношении имущества умершего, обладающего признаками выморочного, принадлежащего наследодателю на день открытия наследства, в том </w:t>
      </w:r>
      <w:proofErr w:type="gramStart"/>
      <w:r w:rsidRPr="00BF7EC8">
        <w:rPr>
          <w:rFonts w:eastAsiaTheme="minorHAnsi"/>
          <w:sz w:val="28"/>
          <w:szCs w:val="28"/>
          <w:lang w:eastAsia="en-US"/>
        </w:rPr>
        <w:t>числе</w:t>
      </w:r>
      <w:proofErr w:type="gramEnd"/>
      <w:r w:rsidRPr="00BF7EC8">
        <w:rPr>
          <w:rFonts w:eastAsiaTheme="minorHAnsi"/>
          <w:sz w:val="28"/>
          <w:szCs w:val="28"/>
          <w:lang w:eastAsia="en-US"/>
        </w:rPr>
        <w:t xml:space="preserve"> в отношении которого проведена проверка обстоятельств, указанных в пункте 2 настоящего Положения, </w:t>
      </w:r>
      <w:r>
        <w:rPr>
          <w:rFonts w:eastAsiaTheme="minorHAnsi"/>
          <w:sz w:val="28"/>
          <w:szCs w:val="28"/>
          <w:lang w:eastAsia="en-US"/>
        </w:rPr>
        <w:t xml:space="preserve">                          </w:t>
      </w:r>
      <w:r w:rsidRPr="00BF7EC8">
        <w:rPr>
          <w:rFonts w:eastAsiaTheme="minorHAnsi"/>
          <w:sz w:val="28"/>
          <w:szCs w:val="28"/>
          <w:lang w:eastAsia="en-US"/>
        </w:rPr>
        <w:t>а именно:</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жилых единиц;</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б) долей в жилых единицах;</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нежилых строений, помещений, сооружений;</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г) иных объектов недвижимого имущества.</w:t>
      </w:r>
    </w:p>
    <w:p w:rsidR="00BF7EC8" w:rsidRPr="00BF7EC8" w:rsidRDefault="00BF7EC8" w:rsidP="00BF7EC8">
      <w:pPr>
        <w:ind w:firstLine="709"/>
        <w:jc w:val="both"/>
        <w:rPr>
          <w:rFonts w:eastAsiaTheme="minorHAnsi"/>
          <w:sz w:val="28"/>
          <w:szCs w:val="28"/>
          <w:lang w:eastAsia="en-US"/>
        </w:rPr>
      </w:pPr>
    </w:p>
    <w:p w:rsidR="00BF7EC8" w:rsidRPr="00BF7EC8" w:rsidRDefault="00BF7EC8" w:rsidP="00BF7EC8">
      <w:pPr>
        <w:tabs>
          <w:tab w:val="left" w:pos="426"/>
        </w:tabs>
        <w:contextualSpacing/>
        <w:jc w:val="center"/>
        <w:rPr>
          <w:rFonts w:eastAsiaTheme="minorHAnsi"/>
          <w:b/>
          <w:sz w:val="28"/>
          <w:szCs w:val="28"/>
          <w:lang w:eastAsia="en-US"/>
        </w:rPr>
      </w:pPr>
      <w:r w:rsidRPr="00BF7EC8">
        <w:rPr>
          <w:rFonts w:eastAsiaTheme="minorHAnsi"/>
          <w:b/>
          <w:sz w:val="28"/>
          <w:szCs w:val="28"/>
          <w:lang w:eastAsia="en-US"/>
        </w:rPr>
        <w:t>2. Порядок выявления имущества, которое впоследствии может быть признано выморочным</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4. Имущество, которое впоследствии может быть признано выморочным, выявляется: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государственными нотариусами;</w:t>
      </w:r>
    </w:p>
    <w:p w:rsidR="00BF7EC8" w:rsidRPr="00BF7EC8" w:rsidRDefault="00BF7EC8" w:rsidP="00BF7EC8">
      <w:pPr>
        <w:ind w:firstLine="709"/>
        <w:jc w:val="both"/>
        <w:rPr>
          <w:rFonts w:eastAsiaTheme="minorHAnsi"/>
          <w:color w:val="000000" w:themeColor="text1"/>
          <w:sz w:val="28"/>
          <w:szCs w:val="28"/>
          <w:lang w:eastAsia="en-US"/>
        </w:rPr>
      </w:pPr>
      <w:r w:rsidRPr="00BF7EC8">
        <w:rPr>
          <w:rFonts w:eastAsiaTheme="minorHAnsi"/>
          <w:sz w:val="28"/>
          <w:szCs w:val="28"/>
          <w:lang w:eastAsia="en-US"/>
        </w:rPr>
        <w:t xml:space="preserve">б) муниципальным </w:t>
      </w:r>
      <w:r w:rsidRPr="00BF7EC8">
        <w:rPr>
          <w:rFonts w:eastAsiaTheme="minorHAnsi"/>
          <w:color w:val="000000" w:themeColor="text1"/>
          <w:sz w:val="28"/>
          <w:szCs w:val="28"/>
          <w:lang w:eastAsia="en-US"/>
        </w:rPr>
        <w:t>унитарным предприятием «</w:t>
      </w:r>
      <w:r w:rsidRPr="00BF7EC8">
        <w:rPr>
          <w:rFonts w:eastAsiaTheme="minorHAnsi"/>
          <w:color w:val="000000" w:themeColor="text1"/>
          <w:sz w:val="28"/>
          <w:szCs w:val="28"/>
          <w:shd w:val="clear" w:color="auto" w:fill="FFFFFF"/>
          <w:lang w:eastAsia="en-US"/>
        </w:rPr>
        <w:t>Жилищно-эксплуатационная управляющая компания г. Бендеры»;</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lastRenderedPageBreak/>
        <w:t>в) муниципальными унитарными предприятиями, оказывающими услуги погребения;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г) участковыми инспекторами милиции.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Иные органы государственной власти, органы местного самоуправления, юридические лица независимо от формы собственности и физические лица вправе направить сообщение о выявленном имуществе, которое впоследствии может быть признано выморочным</w:t>
      </w:r>
      <w:r>
        <w:rPr>
          <w:rFonts w:eastAsiaTheme="minorHAnsi"/>
          <w:sz w:val="28"/>
          <w:szCs w:val="28"/>
          <w:lang w:eastAsia="en-US"/>
        </w:rPr>
        <w:t>,</w:t>
      </w:r>
      <w:r w:rsidRPr="00BF7EC8">
        <w:rPr>
          <w:rFonts w:eastAsiaTheme="minorHAnsi"/>
          <w:sz w:val="28"/>
          <w:szCs w:val="28"/>
          <w:lang w:eastAsia="en-US"/>
        </w:rPr>
        <w:t xml:space="preserve"> в государственную администрацию.</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5. В случае получения органами и должностными лицами, физическими лицами, указанными в пункте 4 настоящего Положения, информации </w:t>
      </w:r>
      <w:r>
        <w:rPr>
          <w:rFonts w:eastAsiaTheme="minorHAnsi"/>
          <w:sz w:val="28"/>
          <w:szCs w:val="28"/>
          <w:lang w:eastAsia="en-US"/>
        </w:rPr>
        <w:t xml:space="preserve">                           </w:t>
      </w:r>
      <w:r w:rsidRPr="00BF7EC8">
        <w:rPr>
          <w:rFonts w:eastAsiaTheme="minorHAnsi"/>
          <w:sz w:val="28"/>
          <w:szCs w:val="28"/>
          <w:lang w:eastAsia="en-US"/>
        </w:rPr>
        <w:t xml:space="preserve">о </w:t>
      </w:r>
      <w:r>
        <w:rPr>
          <w:rFonts w:eastAsiaTheme="minorHAnsi"/>
          <w:sz w:val="28"/>
          <w:szCs w:val="28"/>
          <w:lang w:eastAsia="en-US"/>
        </w:rPr>
        <w:t>выявлени</w:t>
      </w:r>
      <w:r w:rsidRPr="00BF7EC8">
        <w:rPr>
          <w:rFonts w:eastAsiaTheme="minorHAnsi"/>
          <w:sz w:val="28"/>
          <w:szCs w:val="28"/>
          <w:lang w:eastAsia="en-US"/>
        </w:rPr>
        <w:t xml:space="preserve">и имущества, обладающего признаками выморочного, они информируют об этом государственную администрацию. Форма уведомления о наличии имущества, обладающего признаками выморочного, устанавливается </w:t>
      </w:r>
      <w:r>
        <w:rPr>
          <w:rFonts w:eastAsiaTheme="minorHAnsi"/>
          <w:sz w:val="28"/>
          <w:szCs w:val="28"/>
          <w:lang w:eastAsia="en-US"/>
        </w:rPr>
        <w:t xml:space="preserve"> </w:t>
      </w:r>
      <w:r w:rsidRPr="00BF7EC8">
        <w:rPr>
          <w:rFonts w:eastAsiaTheme="minorHAnsi"/>
          <w:sz w:val="28"/>
          <w:szCs w:val="28"/>
          <w:lang w:eastAsia="en-US"/>
        </w:rPr>
        <w:t>в Приложении № 1 к настоящему Положению.</w:t>
      </w:r>
    </w:p>
    <w:p w:rsidR="00BF7EC8" w:rsidRPr="00BF7EC8" w:rsidRDefault="00BF7EC8" w:rsidP="00BF7EC8">
      <w:pPr>
        <w:autoSpaceDE w:val="0"/>
        <w:autoSpaceDN w:val="0"/>
        <w:adjustRightInd w:val="0"/>
        <w:ind w:firstLine="709"/>
        <w:jc w:val="both"/>
        <w:rPr>
          <w:rFonts w:eastAsiaTheme="minorHAnsi"/>
          <w:color w:val="FF0000"/>
          <w:sz w:val="28"/>
          <w:szCs w:val="28"/>
          <w:lang w:eastAsia="en-US"/>
        </w:rPr>
      </w:pPr>
      <w:r w:rsidRPr="00BF7EC8">
        <w:rPr>
          <w:rFonts w:eastAsiaTheme="minorHAnsi"/>
          <w:sz w:val="28"/>
          <w:szCs w:val="28"/>
          <w:lang w:eastAsia="en-US"/>
        </w:rPr>
        <w:t xml:space="preserve">6. При выявлении жилых единиц (долей в жилых единицах), а также нежилых строений, помещений, сооружений, иных объектов недвижимого имущества, принадлежавших наследодателю, обладающих признаками выморочного имущества на территории муниципального образования города Бендеры, государственная администрация оповещает в </w:t>
      </w:r>
      <w:r>
        <w:rPr>
          <w:rFonts w:eastAsiaTheme="minorHAnsi"/>
          <w:sz w:val="28"/>
          <w:szCs w:val="28"/>
          <w:lang w:eastAsia="en-US"/>
        </w:rPr>
        <w:t>трех</w:t>
      </w:r>
      <w:r w:rsidRPr="00BF7EC8">
        <w:rPr>
          <w:rFonts w:eastAsiaTheme="minorHAnsi"/>
          <w:sz w:val="28"/>
          <w:szCs w:val="28"/>
          <w:lang w:eastAsia="en-US"/>
        </w:rPr>
        <w:t xml:space="preserve">дневный срок Бендерский городской Совет народных депутатов. </w:t>
      </w:r>
    </w:p>
    <w:p w:rsidR="00BF7EC8" w:rsidRPr="00BF7EC8" w:rsidRDefault="00BF7EC8" w:rsidP="00BF7EC8">
      <w:pPr>
        <w:ind w:firstLine="709"/>
        <w:jc w:val="both"/>
        <w:rPr>
          <w:rFonts w:eastAsiaTheme="minorHAnsi"/>
          <w:sz w:val="28"/>
          <w:szCs w:val="28"/>
          <w:lang w:eastAsia="en-US"/>
        </w:rPr>
      </w:pPr>
    </w:p>
    <w:p w:rsidR="00BF7EC8" w:rsidRPr="00BF7EC8" w:rsidRDefault="00BF7EC8" w:rsidP="00BF7EC8">
      <w:pPr>
        <w:contextualSpacing/>
        <w:jc w:val="center"/>
        <w:rPr>
          <w:rFonts w:eastAsiaTheme="minorHAnsi"/>
          <w:b/>
          <w:sz w:val="28"/>
          <w:szCs w:val="28"/>
          <w:lang w:eastAsia="en-US"/>
        </w:rPr>
      </w:pPr>
      <w:r w:rsidRPr="00BF7EC8">
        <w:rPr>
          <w:rFonts w:eastAsiaTheme="minorHAnsi"/>
          <w:b/>
          <w:sz w:val="28"/>
          <w:szCs w:val="28"/>
          <w:lang w:eastAsia="en-US"/>
        </w:rPr>
        <w:t>3. Порядок учета информации о</w:t>
      </w:r>
      <w:r>
        <w:rPr>
          <w:rFonts w:eastAsiaTheme="minorHAnsi"/>
          <w:b/>
          <w:sz w:val="28"/>
          <w:szCs w:val="28"/>
          <w:lang w:eastAsia="en-US"/>
        </w:rPr>
        <w:t>б</w:t>
      </w:r>
      <w:r w:rsidRPr="00BF7EC8">
        <w:rPr>
          <w:rFonts w:eastAsiaTheme="minorHAnsi"/>
          <w:b/>
          <w:sz w:val="28"/>
          <w:szCs w:val="28"/>
          <w:lang w:eastAsia="en-US"/>
        </w:rPr>
        <w:t xml:space="preserve"> имуществе,</w:t>
      </w:r>
      <w:r>
        <w:rPr>
          <w:rFonts w:eastAsiaTheme="minorHAnsi"/>
          <w:b/>
          <w:sz w:val="28"/>
          <w:szCs w:val="28"/>
          <w:lang w:eastAsia="en-US"/>
        </w:rPr>
        <w:t xml:space="preserve"> </w:t>
      </w:r>
      <w:r w:rsidRPr="00BF7EC8">
        <w:rPr>
          <w:rFonts w:eastAsiaTheme="minorHAnsi"/>
          <w:b/>
          <w:sz w:val="28"/>
          <w:szCs w:val="28"/>
          <w:lang w:eastAsia="en-US"/>
        </w:rPr>
        <w:t>которое впоследствии может быть признано</w:t>
      </w:r>
      <w:r>
        <w:rPr>
          <w:rFonts w:eastAsiaTheme="minorHAnsi"/>
          <w:b/>
          <w:sz w:val="28"/>
          <w:szCs w:val="28"/>
          <w:lang w:eastAsia="en-US"/>
        </w:rPr>
        <w:t xml:space="preserve"> </w:t>
      </w:r>
      <w:r w:rsidRPr="00BF7EC8">
        <w:rPr>
          <w:rFonts w:eastAsiaTheme="minorHAnsi"/>
          <w:b/>
          <w:sz w:val="28"/>
          <w:szCs w:val="28"/>
          <w:lang w:eastAsia="en-US"/>
        </w:rPr>
        <w:t>выморочным</w:t>
      </w:r>
      <w:r>
        <w:rPr>
          <w:rFonts w:eastAsiaTheme="minorHAnsi"/>
          <w:b/>
          <w:sz w:val="28"/>
          <w:szCs w:val="28"/>
          <w:lang w:eastAsia="en-US"/>
        </w:rPr>
        <w:t>,</w:t>
      </w:r>
      <w:r w:rsidRPr="00BF7EC8">
        <w:rPr>
          <w:rFonts w:eastAsiaTheme="minorHAnsi"/>
          <w:b/>
          <w:sz w:val="28"/>
          <w:szCs w:val="28"/>
          <w:lang w:eastAsia="en-US"/>
        </w:rPr>
        <w:t xml:space="preserve"> и выморочного имущества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7. </w:t>
      </w:r>
      <w:r w:rsidR="004F3283">
        <w:rPr>
          <w:rFonts w:eastAsiaTheme="minorHAnsi"/>
          <w:sz w:val="28"/>
          <w:szCs w:val="28"/>
          <w:lang w:eastAsia="en-US"/>
        </w:rPr>
        <w:t>Г</w:t>
      </w:r>
      <w:r w:rsidRPr="00BF7EC8">
        <w:rPr>
          <w:rFonts w:eastAsiaTheme="minorHAnsi"/>
          <w:sz w:val="28"/>
          <w:szCs w:val="28"/>
          <w:lang w:eastAsia="en-US"/>
        </w:rPr>
        <w:t>осударственн</w:t>
      </w:r>
      <w:r w:rsidR="004F3283">
        <w:rPr>
          <w:rFonts w:eastAsiaTheme="minorHAnsi"/>
          <w:sz w:val="28"/>
          <w:szCs w:val="28"/>
          <w:lang w:eastAsia="en-US"/>
        </w:rPr>
        <w:t>ая</w:t>
      </w:r>
      <w:r w:rsidRPr="00BF7EC8">
        <w:rPr>
          <w:rFonts w:eastAsiaTheme="minorHAnsi"/>
          <w:sz w:val="28"/>
          <w:szCs w:val="28"/>
          <w:lang w:eastAsia="en-US"/>
        </w:rPr>
        <w:t xml:space="preserve"> администраци</w:t>
      </w:r>
      <w:r w:rsidR="004F3283">
        <w:rPr>
          <w:rFonts w:eastAsiaTheme="minorHAnsi"/>
          <w:sz w:val="28"/>
          <w:szCs w:val="28"/>
          <w:lang w:eastAsia="en-US"/>
        </w:rPr>
        <w:t>я</w:t>
      </w:r>
      <w:r w:rsidRPr="00BF7EC8">
        <w:rPr>
          <w:rFonts w:eastAsiaTheme="minorHAnsi"/>
          <w:sz w:val="28"/>
          <w:szCs w:val="28"/>
          <w:lang w:eastAsia="en-US"/>
        </w:rPr>
        <w:t xml:space="preserve"> обеспечи</w:t>
      </w:r>
      <w:r w:rsidR="004F3283">
        <w:rPr>
          <w:rFonts w:eastAsiaTheme="minorHAnsi"/>
          <w:sz w:val="28"/>
          <w:szCs w:val="28"/>
          <w:lang w:eastAsia="en-US"/>
        </w:rPr>
        <w:t>вает</w:t>
      </w:r>
      <w:r w:rsidRPr="00BF7EC8">
        <w:rPr>
          <w:rFonts w:eastAsiaTheme="minorHAnsi"/>
          <w:sz w:val="28"/>
          <w:szCs w:val="28"/>
          <w:lang w:eastAsia="en-US"/>
        </w:rPr>
        <w:t xml:space="preserve"> ведение книги учета имущества, которое впоследствии может быть признано выморочным</w:t>
      </w:r>
      <w:r w:rsidR="004F3283">
        <w:rPr>
          <w:rFonts w:eastAsiaTheme="minorHAnsi"/>
          <w:sz w:val="28"/>
          <w:szCs w:val="28"/>
          <w:lang w:eastAsia="en-US"/>
        </w:rPr>
        <w:t>,</w:t>
      </w:r>
      <w:r w:rsidRPr="00BF7EC8">
        <w:rPr>
          <w:rFonts w:eastAsiaTheme="minorHAnsi"/>
          <w:sz w:val="28"/>
          <w:szCs w:val="28"/>
          <w:lang w:eastAsia="en-US"/>
        </w:rPr>
        <w:t xml:space="preserve"> и выморочного имущества. Форма книги учета устанавливается в Приложении </w:t>
      </w:r>
      <w:r w:rsidR="004F3283">
        <w:rPr>
          <w:rFonts w:eastAsiaTheme="minorHAnsi"/>
          <w:sz w:val="28"/>
          <w:szCs w:val="28"/>
          <w:lang w:eastAsia="en-US"/>
        </w:rPr>
        <w:t xml:space="preserve"> </w:t>
      </w:r>
      <w:r w:rsidRPr="00BF7EC8">
        <w:rPr>
          <w:rFonts w:eastAsiaTheme="minorHAnsi"/>
          <w:sz w:val="28"/>
          <w:szCs w:val="28"/>
          <w:lang w:eastAsia="en-US"/>
        </w:rPr>
        <w:t>№ 2 к настоящему Положению.</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8. При получении государственной администрацией информации о </w:t>
      </w:r>
      <w:r w:rsidR="004F3283">
        <w:rPr>
          <w:rFonts w:eastAsiaTheme="minorHAnsi"/>
          <w:sz w:val="28"/>
          <w:szCs w:val="28"/>
          <w:lang w:eastAsia="en-US"/>
        </w:rPr>
        <w:t>выявлении</w:t>
      </w:r>
      <w:r w:rsidRPr="00BF7EC8">
        <w:rPr>
          <w:rFonts w:eastAsiaTheme="minorHAnsi"/>
          <w:sz w:val="28"/>
          <w:szCs w:val="28"/>
          <w:lang w:eastAsia="en-US"/>
        </w:rPr>
        <w:t xml:space="preserve"> имущества, которое впоследствии может быть признано выморочным</w:t>
      </w:r>
      <w:r w:rsidR="004F3283">
        <w:rPr>
          <w:rFonts w:eastAsiaTheme="minorHAnsi"/>
          <w:sz w:val="28"/>
          <w:szCs w:val="28"/>
          <w:lang w:eastAsia="en-US"/>
        </w:rPr>
        <w:t>,</w:t>
      </w:r>
      <w:r w:rsidRPr="00BF7EC8">
        <w:rPr>
          <w:rFonts w:eastAsiaTheme="minorHAnsi"/>
          <w:sz w:val="28"/>
          <w:szCs w:val="28"/>
          <w:lang w:eastAsia="en-US"/>
        </w:rPr>
        <w:t xml:space="preserve"> и выморочного имущества, делается соответствующая отметка </w:t>
      </w:r>
      <w:r w:rsidR="004F3283">
        <w:rPr>
          <w:rFonts w:eastAsiaTheme="minorHAnsi"/>
          <w:sz w:val="28"/>
          <w:szCs w:val="28"/>
          <w:lang w:eastAsia="en-US"/>
        </w:rPr>
        <w:t xml:space="preserve">               </w:t>
      </w:r>
      <w:r w:rsidRPr="00BF7EC8">
        <w:rPr>
          <w:rFonts w:eastAsiaTheme="minorHAnsi"/>
          <w:sz w:val="28"/>
          <w:szCs w:val="28"/>
          <w:lang w:eastAsia="en-US"/>
        </w:rPr>
        <w:t>в книге учета.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9. После принятия на учет имущества, которое впоследствии может быть признано выморочным, государственная администрация осуществляет проверку поступившей информации. Выяснению подлежат следующие обстоятельства: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факт смерти наследодателя;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б) отсутствие обращений о принятии наследства после смерти наследодателя;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в) отсутствие </w:t>
      </w:r>
      <w:proofErr w:type="gramStart"/>
      <w:r w:rsidRPr="00BF7EC8">
        <w:rPr>
          <w:rFonts w:eastAsiaTheme="minorHAnsi"/>
          <w:sz w:val="28"/>
          <w:szCs w:val="28"/>
          <w:lang w:eastAsia="en-US"/>
        </w:rPr>
        <w:t>наследников</w:t>
      </w:r>
      <w:proofErr w:type="gramEnd"/>
      <w:r w:rsidRPr="00BF7EC8">
        <w:rPr>
          <w:rFonts w:eastAsiaTheme="minorHAnsi"/>
          <w:sz w:val="28"/>
          <w:szCs w:val="28"/>
          <w:lang w:eastAsia="en-US"/>
        </w:rPr>
        <w:t xml:space="preserve">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целях выяснения указанных обстоятельств государственная администрация вправе направлять запросы в органы записи актов гражданского состояния по месту смерти наследодателя и получать документы, подтверждающие смерть наследодателя, а также в органы нотариата.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lastRenderedPageBreak/>
        <w:t xml:space="preserve">10. </w:t>
      </w:r>
      <w:proofErr w:type="gramStart"/>
      <w:r w:rsidRPr="00BF7EC8">
        <w:rPr>
          <w:rFonts w:eastAsiaTheme="minorHAnsi"/>
          <w:sz w:val="28"/>
          <w:szCs w:val="28"/>
          <w:lang w:eastAsia="en-US"/>
        </w:rPr>
        <w:t>В случае если в ходе проведения проверки сообщения о наличии имущества, обладающего признаками выморочного, выяснится, что наследодатель не умер, либо, что есть наследники, принявшие наследство в соответствии с гражданским законодательством Приднестровской Молдавской Республики, государственная администрация в десятидневный срок со дня получения указанной информации извещает лицо, направившее информацию</w:t>
      </w:r>
      <w:r w:rsidR="004F3283">
        <w:rPr>
          <w:rFonts w:eastAsiaTheme="minorHAnsi"/>
          <w:sz w:val="28"/>
          <w:szCs w:val="28"/>
          <w:lang w:eastAsia="en-US"/>
        </w:rPr>
        <w:t xml:space="preserve">              </w:t>
      </w:r>
      <w:r w:rsidRPr="00BF7EC8">
        <w:rPr>
          <w:rFonts w:eastAsiaTheme="minorHAnsi"/>
          <w:sz w:val="28"/>
          <w:szCs w:val="28"/>
          <w:lang w:eastAsia="en-US"/>
        </w:rPr>
        <w:t xml:space="preserve"> о </w:t>
      </w:r>
      <w:r w:rsidR="004F3283">
        <w:rPr>
          <w:rFonts w:eastAsiaTheme="minorHAnsi"/>
          <w:sz w:val="28"/>
          <w:szCs w:val="28"/>
          <w:lang w:eastAsia="en-US"/>
        </w:rPr>
        <w:t>выявлении</w:t>
      </w:r>
      <w:r w:rsidRPr="00BF7EC8">
        <w:rPr>
          <w:rFonts w:eastAsiaTheme="minorHAnsi"/>
          <w:sz w:val="28"/>
          <w:szCs w:val="28"/>
          <w:lang w:eastAsia="en-US"/>
        </w:rPr>
        <w:t xml:space="preserve"> имущества, обладающего признаками выморочного, </w:t>
      </w:r>
      <w:r w:rsidR="004F3283">
        <w:rPr>
          <w:rFonts w:eastAsiaTheme="minorHAnsi"/>
          <w:sz w:val="28"/>
          <w:szCs w:val="28"/>
          <w:lang w:eastAsia="en-US"/>
        </w:rPr>
        <w:t xml:space="preserve">                                  </w:t>
      </w:r>
      <w:r w:rsidRPr="00BF7EC8">
        <w:rPr>
          <w:rFonts w:eastAsiaTheme="minorHAnsi"/>
          <w:sz w:val="28"/>
          <w:szCs w:val="28"/>
          <w:lang w:eastAsia="en-US"/>
        </w:rPr>
        <w:t>о невозможности оформления его в собственность муниципального</w:t>
      </w:r>
      <w:proofErr w:type="gramEnd"/>
      <w:r w:rsidRPr="00BF7EC8">
        <w:rPr>
          <w:rFonts w:eastAsiaTheme="minorHAnsi"/>
          <w:sz w:val="28"/>
          <w:szCs w:val="28"/>
          <w:lang w:eastAsia="en-US"/>
        </w:rPr>
        <w:t xml:space="preserve"> образования. О невозможности оформления имущества в собственность муниципального образования делается отметка в книге учета, с указанием причин, по которым имущество не может быть оформлено в собственность муниципального образования.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11. </w:t>
      </w:r>
      <w:proofErr w:type="gramStart"/>
      <w:r w:rsidRPr="00BF7EC8">
        <w:rPr>
          <w:rFonts w:eastAsiaTheme="minorHAnsi"/>
          <w:sz w:val="28"/>
          <w:szCs w:val="28"/>
          <w:lang w:eastAsia="en-US"/>
        </w:rPr>
        <w:t xml:space="preserve">В случае подтверждения информации о </w:t>
      </w:r>
      <w:r w:rsidR="004F3283">
        <w:rPr>
          <w:rFonts w:eastAsiaTheme="minorHAnsi"/>
          <w:sz w:val="28"/>
          <w:szCs w:val="28"/>
          <w:lang w:eastAsia="en-US"/>
        </w:rPr>
        <w:t>выявлен</w:t>
      </w:r>
      <w:r w:rsidRPr="00BF7EC8">
        <w:rPr>
          <w:rFonts w:eastAsiaTheme="minorHAnsi"/>
          <w:sz w:val="28"/>
          <w:szCs w:val="28"/>
          <w:lang w:eastAsia="en-US"/>
        </w:rPr>
        <w:t>ии имущества, обладающего признаками выморочного, а также в интересах его сохранения государственная администрация не позднее 10 (десяти) дней со дня подтверждения указанной информации направляет государственному нотариусу заявление о необходимости принятия мер по охране имущества, об обращении (не обращении) граждан о принятии наследства после смерти наследодателя, выдаче свидетельства о праве на наследство.</w:t>
      </w:r>
      <w:proofErr w:type="gramEnd"/>
      <w:r w:rsidRPr="00BF7EC8">
        <w:rPr>
          <w:rFonts w:eastAsiaTheme="minorHAnsi"/>
          <w:sz w:val="28"/>
          <w:szCs w:val="28"/>
          <w:lang w:eastAsia="en-US"/>
        </w:rPr>
        <w:t xml:space="preserve"> Форма заявления устанавливается в Приложении № 3 к настоящему Положению.</w:t>
      </w:r>
    </w:p>
    <w:p w:rsidR="00BF7EC8" w:rsidRPr="00BF7EC8" w:rsidRDefault="00BF7EC8" w:rsidP="00BF7EC8">
      <w:pPr>
        <w:ind w:firstLine="709"/>
        <w:jc w:val="both"/>
        <w:rPr>
          <w:rFonts w:eastAsiaTheme="minorHAnsi"/>
          <w:color w:val="FF0000"/>
          <w:sz w:val="28"/>
          <w:szCs w:val="28"/>
          <w:lang w:eastAsia="en-US"/>
        </w:rPr>
      </w:pPr>
      <w:r w:rsidRPr="00BF7EC8">
        <w:rPr>
          <w:rFonts w:eastAsiaTheme="minorHAnsi"/>
          <w:sz w:val="28"/>
          <w:szCs w:val="28"/>
          <w:lang w:eastAsia="en-US"/>
        </w:rPr>
        <w:t xml:space="preserve">12. Если выморочное имущество или имущество, которое впоследствии может быть признано выморочным, требует не только охраны, но и управления, государственный нотариус учреждает доверительное управление имуществом в соответствии с гражданским законодательством Приднестровской Молдавской Республики.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13. Управление имуществом осуществляется в соответствии с действующим законодательством Приднестровской Молдавской Республики. </w:t>
      </w:r>
    </w:p>
    <w:p w:rsidR="00BF7EC8" w:rsidRPr="00BF7EC8" w:rsidRDefault="00BF7EC8" w:rsidP="00BF7EC8">
      <w:pPr>
        <w:ind w:firstLine="709"/>
        <w:jc w:val="both"/>
        <w:rPr>
          <w:rFonts w:eastAsiaTheme="minorHAnsi"/>
          <w:color w:val="FF0000"/>
          <w:sz w:val="28"/>
          <w:szCs w:val="28"/>
          <w:lang w:eastAsia="en-US"/>
        </w:rPr>
      </w:pPr>
    </w:p>
    <w:p w:rsidR="00BF7EC8" w:rsidRPr="00BF7EC8" w:rsidRDefault="004F3283" w:rsidP="004F3283">
      <w:pPr>
        <w:tabs>
          <w:tab w:val="left" w:pos="0"/>
          <w:tab w:val="left" w:pos="1418"/>
        </w:tabs>
        <w:contextualSpacing/>
        <w:jc w:val="center"/>
        <w:rPr>
          <w:rFonts w:eastAsiaTheme="minorHAnsi"/>
          <w:b/>
          <w:sz w:val="28"/>
          <w:szCs w:val="28"/>
          <w:lang w:eastAsia="en-US"/>
        </w:rPr>
      </w:pPr>
      <w:r w:rsidRPr="004F3283">
        <w:rPr>
          <w:rFonts w:eastAsiaTheme="minorHAnsi"/>
          <w:b/>
          <w:sz w:val="28"/>
          <w:szCs w:val="28"/>
          <w:lang w:eastAsia="en-US"/>
        </w:rPr>
        <w:t xml:space="preserve">4. </w:t>
      </w:r>
      <w:r w:rsidR="00BF7EC8" w:rsidRPr="00BF7EC8">
        <w:rPr>
          <w:rFonts w:eastAsiaTheme="minorHAnsi"/>
          <w:b/>
          <w:sz w:val="28"/>
          <w:szCs w:val="28"/>
          <w:lang w:eastAsia="en-US"/>
        </w:rPr>
        <w:t>Порядок выдачи свидетельства о праве на наследство</w:t>
      </w:r>
    </w:p>
    <w:p w:rsidR="004F3283" w:rsidRDefault="00BF7EC8" w:rsidP="00BF7EC8">
      <w:pPr>
        <w:ind w:firstLine="708"/>
        <w:jc w:val="both"/>
        <w:rPr>
          <w:rFonts w:eastAsiaTheme="minorHAnsi"/>
          <w:sz w:val="28"/>
          <w:szCs w:val="28"/>
          <w:lang w:eastAsia="en-US"/>
        </w:rPr>
      </w:pPr>
      <w:r w:rsidRPr="00BF7EC8">
        <w:rPr>
          <w:rFonts w:eastAsiaTheme="minorHAnsi"/>
          <w:sz w:val="28"/>
          <w:szCs w:val="28"/>
          <w:lang w:eastAsia="en-US"/>
        </w:rPr>
        <w:t xml:space="preserve">14. </w:t>
      </w:r>
      <w:proofErr w:type="gramStart"/>
      <w:r w:rsidRPr="00BF7EC8">
        <w:rPr>
          <w:rFonts w:eastAsiaTheme="minorHAnsi"/>
          <w:sz w:val="28"/>
          <w:szCs w:val="28"/>
          <w:lang w:eastAsia="en-US"/>
        </w:rPr>
        <w:t>После поступления заявления от государственной администрации, уполномоченной приобретать от имени муниципального образования имущество, обладающее признаками выморочного, государственный нотариус по месту открытия наследства проверяет наличие (отсутствие) завещания от имени наследодателя, наличие (отсутствие) наследственного дела, осуществляет проверку информации о</w:t>
      </w:r>
      <w:r w:rsidR="004F3283">
        <w:rPr>
          <w:rFonts w:eastAsiaTheme="minorHAnsi"/>
          <w:sz w:val="28"/>
          <w:szCs w:val="28"/>
          <w:lang w:eastAsia="en-US"/>
        </w:rPr>
        <w:t>б</w:t>
      </w:r>
      <w:r w:rsidRPr="00BF7EC8">
        <w:rPr>
          <w:rFonts w:eastAsiaTheme="minorHAnsi"/>
          <w:sz w:val="28"/>
          <w:szCs w:val="28"/>
          <w:lang w:eastAsia="en-US"/>
        </w:rPr>
        <w:t xml:space="preserve"> имуществе, обладающем признаками выморочного, и заводит наследственное дело либо приобщает к уже имеющемуся наследственному делу поступившую информацию. </w:t>
      </w:r>
      <w:proofErr w:type="gramEnd"/>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Для указанных целей государственный нотариус имеет право запрашивать необходимую информацию у органов государственной власти, органов местного самоуправления, юридических и физических лиц. Исполнительные органы государственной власти и управления, органы местного самоуправления, государственные, муниципальные организации, иные юридические лица, вне зависимости от формы собственности обязаны предоставить в трехдневный срок государственному нотариусу информацию и справки, в том числе справку о составе и оценке наследственной массы, необходимые для оформления имущества, обладающего признаками выморочного, на безвозмездной основе.</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15. На основании заявления государственной администрации государственный нотариус принимает меры к охране имущества, которое впоследствии может быть признано выморочным.</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16. Признание наследственного имущества выморочным производится после выяснения всей необходимой информации путем вынесения государственным нотариусом постановления с указанием даты вынесения постановления, основания вынесения постановления, состава имущества, признанного выморочным.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17. Опись имущества, которое впоследствии может быть признано выморочным, производится в составе:</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государственного нотариуса (в случае отсутствия государственного нотариуса в селах - должностного лица, уполномоченного совершать нотариальные действия);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б) уполномоченных сотрудников государственной администрации;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не менее двух свидетелей.</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18. По результатам описи составляется акт описи имущества, которое впоследствии может быть признано выморочным. Акт описи имущества, которое впоследствии может быть признано выморочным, подписывается всеми лицами, участвовавшими в производстве описи.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акте описи должны быть указаны:</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реквизиты постановления государственного нотариуса (должностного лица, уполномоченного совершать нотариальные действия в селе) о принятии мер к охране наследственного имущества;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б) дата поступления сообщения в государственную администрацию об оставшемся имуществе и поручения о принятии мер по охране наследства;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дата и время производства описи;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г) фамилия, имя, отчество государственного нотариуса (должностного лица, уполномоченного совершать нотариальные действия в селе), производящего опись;</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д) фамилии, имена, отчества, адреса, а в случаях, когда при производстве описи участвуют должностные лица - должности лиц, участвующих при производстве описи;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е) фамилия, имя, отчество наследодателя, дата его смерти и место нахождения описываемого имущества;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ж) сведения о наследниках или об их отсутствии;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з) сведения о том, было ли опечатано помещение до явки государственного нотариуса (должностного лица, уполномоченного совершать нотариальные действия в селе) и кем;</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и) состояние пломб и печатей, если помещение опечатано;</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к) подробная характеристика имущества.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19. Если производство описи имущества прерывается или продолжается несколько дней, помещение каждый раз опечатывается.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Акт описи составляется не менее чем в двух экземплярах. Каждый экземпляр акта описи подписывается всеми лицами, участвовавшими в производстве описи.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20. Государственный нотариус не ранее, чем по истечении 9 (девяти) месяцев со дня открытия наследства или со дня вступления в законную силу решения суда об объявлении гражданина умершим признает наследственное имущество выморочным и в трехдневный срок сообщает о выявленном выморочном имуществе в </w:t>
      </w:r>
      <w:r w:rsidRPr="00BF7EC8">
        <w:rPr>
          <w:rFonts w:eastAsiaTheme="minorHAnsi"/>
          <w:color w:val="000000" w:themeColor="text1"/>
          <w:sz w:val="28"/>
          <w:szCs w:val="28"/>
          <w:lang w:eastAsia="en-US"/>
        </w:rPr>
        <w:t>государственную администрацию</w:t>
      </w:r>
      <w:r w:rsidRPr="00BF7EC8">
        <w:rPr>
          <w:rFonts w:eastAsiaTheme="minorHAnsi"/>
          <w:sz w:val="28"/>
          <w:szCs w:val="28"/>
          <w:lang w:eastAsia="en-US"/>
        </w:rPr>
        <w:t>, от которой поступило заявление.</w:t>
      </w:r>
    </w:p>
    <w:p w:rsidR="00BF7EC8" w:rsidRPr="00BF7EC8" w:rsidRDefault="00BF7EC8" w:rsidP="00BF7EC8">
      <w:pPr>
        <w:ind w:firstLine="708"/>
        <w:jc w:val="both"/>
        <w:rPr>
          <w:rFonts w:eastAsiaTheme="minorHAnsi"/>
          <w:color w:val="FF0000"/>
          <w:sz w:val="28"/>
          <w:szCs w:val="28"/>
          <w:lang w:eastAsia="en-US"/>
        </w:rPr>
      </w:pPr>
      <w:r w:rsidRPr="00BF7EC8">
        <w:rPr>
          <w:rFonts w:eastAsiaTheme="minorHAnsi"/>
          <w:sz w:val="28"/>
          <w:szCs w:val="28"/>
          <w:lang w:eastAsia="en-US"/>
        </w:rPr>
        <w:t>21. Жилая единица (доля в жилой единице), а также нежилое строение, помещение, сооружение, иные объекты недвижимого имущества, принадлежавшие наследодателю, могут быть признаны выморочным имуществом до истечения указанного в пункте 2</w:t>
      </w:r>
      <w:r w:rsidR="004F3283">
        <w:rPr>
          <w:rFonts w:eastAsiaTheme="minorHAnsi"/>
          <w:sz w:val="28"/>
          <w:szCs w:val="28"/>
          <w:lang w:eastAsia="en-US"/>
        </w:rPr>
        <w:t>0</w:t>
      </w:r>
      <w:r w:rsidRPr="00BF7EC8">
        <w:rPr>
          <w:rFonts w:eastAsiaTheme="minorHAnsi"/>
          <w:sz w:val="28"/>
          <w:szCs w:val="28"/>
          <w:lang w:eastAsia="en-US"/>
        </w:rPr>
        <w:t xml:space="preserve"> настоящего Положения срока, если расходы, связанные с охраной имущества и управлением им, превышают его стоимость. </w:t>
      </w:r>
    </w:p>
    <w:p w:rsidR="00BF7EC8" w:rsidRPr="00BF7EC8" w:rsidRDefault="00BF7EC8" w:rsidP="00BF7EC8">
      <w:pPr>
        <w:ind w:firstLine="708"/>
        <w:jc w:val="both"/>
        <w:rPr>
          <w:rFonts w:eastAsiaTheme="minorHAnsi"/>
          <w:color w:val="FF0000"/>
          <w:sz w:val="28"/>
          <w:szCs w:val="28"/>
          <w:lang w:eastAsia="en-US"/>
        </w:rPr>
      </w:pPr>
      <w:r w:rsidRPr="00BF7EC8">
        <w:rPr>
          <w:rFonts w:eastAsiaTheme="minorHAnsi"/>
          <w:sz w:val="28"/>
          <w:szCs w:val="28"/>
          <w:lang w:eastAsia="en-US"/>
        </w:rPr>
        <w:t>22. Подтверждение указанных обстоятельств осуществляется государственным нотариусом на основании соответствующих документов, свидетельствующих о расходах, в том числе связанных с управлением имуществом, и предоставляемых</w:t>
      </w:r>
      <w:r w:rsidRPr="00BF7EC8">
        <w:rPr>
          <w:rFonts w:eastAsiaTheme="minorHAnsi"/>
          <w:color w:val="000000" w:themeColor="text1"/>
          <w:sz w:val="28"/>
          <w:szCs w:val="28"/>
          <w:lang w:eastAsia="en-US"/>
        </w:rPr>
        <w:t xml:space="preserve"> государственной администрацией.</w:t>
      </w:r>
      <w:r w:rsidRPr="00BF7EC8">
        <w:rPr>
          <w:rFonts w:eastAsiaTheme="minorHAnsi"/>
          <w:color w:val="FF0000"/>
          <w:sz w:val="28"/>
          <w:szCs w:val="28"/>
          <w:lang w:eastAsia="en-US"/>
        </w:rPr>
        <w:t xml:space="preserve">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23. На основании ранее поступившего заявления от </w:t>
      </w:r>
      <w:r w:rsidRPr="00BF7EC8">
        <w:rPr>
          <w:rFonts w:eastAsiaTheme="minorHAnsi"/>
          <w:color w:val="000000" w:themeColor="text1"/>
          <w:sz w:val="28"/>
          <w:szCs w:val="28"/>
          <w:lang w:eastAsia="en-US"/>
        </w:rPr>
        <w:t>государственной администрации,</w:t>
      </w:r>
      <w:r w:rsidRPr="00BF7EC8">
        <w:rPr>
          <w:rFonts w:eastAsiaTheme="minorHAnsi"/>
          <w:sz w:val="28"/>
          <w:szCs w:val="28"/>
          <w:lang w:eastAsia="en-US"/>
        </w:rPr>
        <w:t xml:space="preserve"> государственный нотариус выдает свидетельство о праве на наследство выморочного имущества. Вместе со свидетельством о праве на наследство выморочного имущества </w:t>
      </w:r>
      <w:r w:rsidRPr="00BF7EC8">
        <w:rPr>
          <w:rFonts w:eastAsiaTheme="minorHAnsi"/>
          <w:color w:val="000000" w:themeColor="text1"/>
          <w:sz w:val="28"/>
          <w:szCs w:val="28"/>
          <w:lang w:eastAsia="en-US"/>
        </w:rPr>
        <w:t xml:space="preserve">государственной администрации </w:t>
      </w:r>
      <w:r w:rsidRPr="00BF7EC8">
        <w:rPr>
          <w:rFonts w:eastAsiaTheme="minorHAnsi"/>
          <w:sz w:val="28"/>
          <w:szCs w:val="28"/>
          <w:lang w:eastAsia="en-US"/>
        </w:rPr>
        <w:t>передаются следующие документы:</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акт описи имущества, обладающего признаками выморочного, подписанный государственным нотариусом, с подробной характеристикой и процентом износа - копия;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б) постановление о признании наследственного имущества </w:t>
      </w:r>
      <w:proofErr w:type="gramStart"/>
      <w:r w:rsidRPr="00BF7EC8">
        <w:rPr>
          <w:rFonts w:eastAsiaTheme="minorHAnsi"/>
          <w:sz w:val="28"/>
          <w:szCs w:val="28"/>
          <w:lang w:eastAsia="en-US"/>
        </w:rPr>
        <w:t>выморочным</w:t>
      </w:r>
      <w:proofErr w:type="gramEnd"/>
      <w:r w:rsidRPr="00BF7EC8">
        <w:rPr>
          <w:rFonts w:eastAsiaTheme="minorHAnsi"/>
          <w:sz w:val="28"/>
          <w:szCs w:val="28"/>
          <w:lang w:eastAsia="en-US"/>
        </w:rPr>
        <w:t xml:space="preserve"> - оригинал;</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предложения заинтересованных физических и юридических лиц в приобретении имущества (при поступлении соответствующих документов (заявлений) нотариусу) - копии.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24. В случае выявления после выдачи свидетельства о праве на наследство имущества, обладающего признаками выморочного, принадлежавшего наследодателю, на которое такое свидетельство не было выдано, выдается дополнительное свидетельство о праве на наследство.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25. Выморочное имущество в виде расположенных на территории муниципального образования жилых единиц (долей в жилых единицах), а также нежилых строений, помещений, сооружений, иных объектов недвижимого имущества, принадлежавших наследодателю, переходит в порядке наследования по закону в собственность муниципального образования. </w:t>
      </w:r>
    </w:p>
    <w:p w:rsidR="00BF7EC8" w:rsidRPr="00BF7EC8" w:rsidRDefault="00BF7EC8" w:rsidP="00BF7EC8">
      <w:pPr>
        <w:ind w:firstLine="709"/>
        <w:jc w:val="both"/>
        <w:rPr>
          <w:rFonts w:eastAsiaTheme="minorHAnsi"/>
          <w:color w:val="FF0000"/>
          <w:sz w:val="28"/>
          <w:szCs w:val="28"/>
          <w:lang w:eastAsia="en-US"/>
        </w:rPr>
      </w:pPr>
      <w:r w:rsidRPr="00BF7EC8">
        <w:rPr>
          <w:rFonts w:eastAsiaTheme="minorHAnsi"/>
          <w:sz w:val="28"/>
          <w:szCs w:val="28"/>
          <w:lang w:eastAsia="en-US"/>
        </w:rPr>
        <w:t>26. В отношении жилой единицы (доли в жилой единице), а также нежилого строения, помещения, сооружения, иных объектов недвижимого имущества, принадлежавших наследодателю, признанных выморочным имуществом на территории муниципального образования, не допускается отказ муниципальным образованием.</w:t>
      </w:r>
      <w:r w:rsidRPr="00BF7EC8">
        <w:rPr>
          <w:rFonts w:eastAsiaTheme="minorHAnsi"/>
          <w:color w:val="FF0000"/>
          <w:sz w:val="28"/>
          <w:szCs w:val="28"/>
          <w:lang w:eastAsia="en-US"/>
        </w:rPr>
        <w:t xml:space="preserve"> </w:t>
      </w:r>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27. Жилые единицы (доли в жилых единицах), а также нежилые строения, помещения, сооружения, иные объекты недвижимого имущества, принадлежавшие наследодателю, признанные выморочным имуществом на территории муниципального образования, поступают в оперативное управление государственной администрации.</w:t>
      </w:r>
    </w:p>
    <w:p w:rsidR="00BF7EC8" w:rsidRPr="00BF7EC8" w:rsidRDefault="00BF7EC8" w:rsidP="00BF7EC8">
      <w:pPr>
        <w:ind w:firstLine="709"/>
        <w:jc w:val="both"/>
        <w:rPr>
          <w:rFonts w:eastAsiaTheme="minorHAnsi"/>
          <w:sz w:val="28"/>
          <w:szCs w:val="28"/>
          <w:lang w:eastAsia="en-US"/>
        </w:rPr>
      </w:pPr>
    </w:p>
    <w:p w:rsidR="00BF7EC8" w:rsidRPr="00BF7EC8" w:rsidRDefault="009F6CC9" w:rsidP="009F6CC9">
      <w:pPr>
        <w:contextualSpacing/>
        <w:jc w:val="center"/>
        <w:rPr>
          <w:rFonts w:eastAsiaTheme="minorHAnsi"/>
          <w:b/>
          <w:sz w:val="28"/>
          <w:szCs w:val="28"/>
          <w:lang w:eastAsia="en-US"/>
        </w:rPr>
      </w:pPr>
      <w:r w:rsidRPr="009F6CC9">
        <w:rPr>
          <w:rFonts w:eastAsiaTheme="minorHAnsi"/>
          <w:b/>
          <w:sz w:val="28"/>
          <w:szCs w:val="28"/>
          <w:lang w:eastAsia="en-US"/>
        </w:rPr>
        <w:t xml:space="preserve">5. </w:t>
      </w:r>
      <w:r w:rsidR="00BF7EC8" w:rsidRPr="00BF7EC8">
        <w:rPr>
          <w:rFonts w:eastAsiaTheme="minorHAnsi"/>
          <w:b/>
          <w:sz w:val="28"/>
          <w:szCs w:val="28"/>
          <w:lang w:eastAsia="en-US"/>
        </w:rPr>
        <w:t xml:space="preserve">Регистрация права собственности </w:t>
      </w:r>
      <w:r>
        <w:rPr>
          <w:rFonts w:eastAsiaTheme="minorHAnsi"/>
          <w:b/>
          <w:sz w:val="28"/>
          <w:szCs w:val="28"/>
          <w:lang w:eastAsia="en-US"/>
        </w:rPr>
        <w:t>и о</w:t>
      </w:r>
      <w:r w:rsidRPr="00BF7EC8">
        <w:rPr>
          <w:rFonts w:eastAsiaTheme="minorHAnsi"/>
          <w:b/>
          <w:sz w:val="28"/>
          <w:szCs w:val="28"/>
          <w:lang w:eastAsia="en-US"/>
        </w:rPr>
        <w:t xml:space="preserve">формление технического паспорта </w:t>
      </w:r>
      <w:r w:rsidR="00BF7EC8" w:rsidRPr="00BF7EC8">
        <w:rPr>
          <w:rFonts w:eastAsiaTheme="minorHAnsi"/>
          <w:b/>
          <w:sz w:val="28"/>
          <w:szCs w:val="28"/>
          <w:lang w:eastAsia="en-US"/>
        </w:rPr>
        <w:t>на выморочное имущество</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28. Право собственности на выморочное имущество в виде жилой единицы (доли в жилой единице), а также нежилого строения, помещения, сооружения, иных объектов недвижимого имущества подлежит государственной регистрации.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29. Государственная администрация не позднее 10 (десяти) дней со дня получения документа, подтверждающего регистрацию права собственности на жилые единицы, приобретенные муниципальным образованием, извещает об этом Бендерский городской Совет народных депутатов.</w:t>
      </w:r>
    </w:p>
    <w:p w:rsidR="00BF7EC8" w:rsidRPr="00BF7EC8" w:rsidRDefault="00BF7EC8" w:rsidP="00BF7EC8">
      <w:pPr>
        <w:ind w:firstLine="709"/>
        <w:contextualSpacing/>
        <w:jc w:val="both"/>
        <w:rPr>
          <w:rFonts w:eastAsiaTheme="minorHAnsi"/>
          <w:sz w:val="28"/>
          <w:szCs w:val="28"/>
          <w:lang w:eastAsia="en-US"/>
        </w:rPr>
      </w:pPr>
      <w:r w:rsidRPr="00BF7EC8">
        <w:rPr>
          <w:rFonts w:eastAsiaTheme="minorHAnsi"/>
          <w:sz w:val="28"/>
          <w:szCs w:val="28"/>
          <w:lang w:eastAsia="en-US"/>
        </w:rPr>
        <w:t>30. В организацию, осуществляющую техническую инвентаризацию объектов недвижимого имущества</w:t>
      </w:r>
      <w:r w:rsidR="009F6CC9">
        <w:rPr>
          <w:rFonts w:eastAsiaTheme="minorHAnsi"/>
          <w:sz w:val="28"/>
          <w:szCs w:val="28"/>
          <w:lang w:eastAsia="en-US"/>
        </w:rPr>
        <w:t>,</w:t>
      </w:r>
      <w:r w:rsidRPr="00BF7EC8">
        <w:rPr>
          <w:rFonts w:eastAsiaTheme="minorHAnsi"/>
          <w:sz w:val="28"/>
          <w:szCs w:val="28"/>
          <w:lang w:eastAsia="en-US"/>
        </w:rPr>
        <w:t xml:space="preserve"> для получения технического паспорта на выморочное имущество, обращается собственник в лице государственной администрации.</w:t>
      </w:r>
    </w:p>
    <w:p w:rsidR="00BF7EC8" w:rsidRPr="00BF7EC8" w:rsidRDefault="00BF7EC8" w:rsidP="00BF7EC8">
      <w:pPr>
        <w:contextualSpacing/>
        <w:jc w:val="both"/>
        <w:rPr>
          <w:rFonts w:eastAsiaTheme="minorHAnsi"/>
          <w:sz w:val="28"/>
          <w:szCs w:val="28"/>
          <w:lang w:eastAsia="en-US"/>
        </w:rPr>
      </w:pPr>
    </w:p>
    <w:p w:rsidR="00BF7EC8" w:rsidRPr="00BF7EC8" w:rsidRDefault="009F6CC9" w:rsidP="00BF7EC8">
      <w:pPr>
        <w:contextualSpacing/>
        <w:jc w:val="center"/>
        <w:rPr>
          <w:rFonts w:eastAsiaTheme="minorHAnsi"/>
          <w:b/>
          <w:sz w:val="28"/>
          <w:szCs w:val="28"/>
          <w:lang w:eastAsia="en-US"/>
        </w:rPr>
      </w:pPr>
      <w:r w:rsidRPr="009F6CC9">
        <w:rPr>
          <w:rFonts w:eastAsiaTheme="minorHAnsi"/>
          <w:b/>
          <w:sz w:val="28"/>
          <w:szCs w:val="28"/>
          <w:lang w:eastAsia="en-US"/>
        </w:rPr>
        <w:t>6.</w:t>
      </w:r>
      <w:r w:rsidR="00BF7EC8" w:rsidRPr="00BF7EC8">
        <w:rPr>
          <w:rFonts w:eastAsiaTheme="minorHAnsi"/>
          <w:b/>
          <w:sz w:val="28"/>
          <w:szCs w:val="28"/>
          <w:lang w:eastAsia="en-US"/>
        </w:rPr>
        <w:t xml:space="preserve"> Расходы по содержанию выморочного имущества или имущества, которое впоследствии может быть признано выморочным и иные расходы</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31. При выявлении имущества, которое впоследствии может быть признано выморочным, государственной администрацией направляются письма в адрес коммунальных служб города Бендеры о необходимости приостановления начислений по оплате коммунальных услуг. Должностные лица коммунальных служб города Бендеры составляют </w:t>
      </w:r>
      <w:r w:rsidRPr="00887BA4">
        <w:rPr>
          <w:rFonts w:eastAsiaTheme="minorHAnsi"/>
          <w:b/>
          <w:sz w:val="28"/>
          <w:szCs w:val="28"/>
          <w:lang w:eastAsia="en-US"/>
        </w:rPr>
        <w:t>акт о задолженности</w:t>
      </w:r>
      <w:r w:rsidRPr="00BF7EC8">
        <w:rPr>
          <w:rFonts w:eastAsiaTheme="minorHAnsi"/>
          <w:sz w:val="28"/>
          <w:szCs w:val="28"/>
          <w:lang w:eastAsia="en-US"/>
        </w:rPr>
        <w:t xml:space="preserve"> по оплате коммунальных услуг, который является основанием для списания задолженности после признания имущества выморочным государственным нотариусом.</w:t>
      </w:r>
      <w:r w:rsidR="00887BA4" w:rsidRPr="00887BA4">
        <w:rPr>
          <w:rFonts w:eastAsiaTheme="minorHAnsi"/>
          <w:sz w:val="28"/>
          <w:szCs w:val="28"/>
          <w:highlight w:val="yellow"/>
          <w:lang w:eastAsia="en-US"/>
        </w:rPr>
        <w:t xml:space="preserve"> </w:t>
      </w:r>
      <w:r w:rsidR="00887BA4" w:rsidRPr="006A7794">
        <w:rPr>
          <w:rFonts w:eastAsiaTheme="minorHAnsi"/>
          <w:sz w:val="28"/>
          <w:szCs w:val="28"/>
          <w:highlight w:val="yellow"/>
          <w:lang w:eastAsia="en-US"/>
        </w:rPr>
        <w:t>(</w:t>
      </w:r>
      <w:proofErr w:type="spellStart"/>
      <w:r w:rsidR="00887BA4" w:rsidRPr="006A7794">
        <w:rPr>
          <w:rFonts w:eastAsiaTheme="minorHAnsi"/>
          <w:sz w:val="28"/>
          <w:szCs w:val="28"/>
          <w:highlight w:val="yellow"/>
          <w:lang w:eastAsia="en-US"/>
        </w:rPr>
        <w:t>Реш</w:t>
      </w:r>
      <w:proofErr w:type="spellEnd"/>
      <w:r w:rsidR="00887BA4" w:rsidRPr="006A7794">
        <w:rPr>
          <w:rFonts w:eastAsiaTheme="minorHAnsi"/>
          <w:sz w:val="28"/>
          <w:szCs w:val="28"/>
          <w:highlight w:val="yellow"/>
          <w:lang w:eastAsia="en-US"/>
        </w:rPr>
        <w:t xml:space="preserve">. № </w:t>
      </w:r>
      <w:r w:rsidR="00887BA4">
        <w:rPr>
          <w:rFonts w:eastAsiaTheme="minorHAnsi"/>
          <w:sz w:val="28"/>
          <w:szCs w:val="28"/>
          <w:highlight w:val="yellow"/>
          <w:lang w:val="en-US" w:eastAsia="en-US"/>
        </w:rPr>
        <w:t>31</w:t>
      </w:r>
      <w:r w:rsidR="00887BA4" w:rsidRPr="006A7794">
        <w:rPr>
          <w:rFonts w:eastAsiaTheme="minorHAnsi"/>
          <w:sz w:val="28"/>
          <w:szCs w:val="28"/>
          <w:highlight w:val="yellow"/>
          <w:lang w:eastAsia="en-US"/>
        </w:rPr>
        <w:t xml:space="preserve"> от </w:t>
      </w:r>
      <w:r w:rsidR="00887BA4">
        <w:rPr>
          <w:rFonts w:eastAsiaTheme="minorHAnsi"/>
          <w:sz w:val="28"/>
          <w:szCs w:val="28"/>
          <w:highlight w:val="yellow"/>
          <w:lang w:val="en-US" w:eastAsia="en-US"/>
        </w:rPr>
        <w:t>20</w:t>
      </w:r>
      <w:r w:rsidR="00887BA4" w:rsidRPr="006A7794">
        <w:rPr>
          <w:rFonts w:eastAsiaTheme="minorHAnsi"/>
          <w:sz w:val="28"/>
          <w:szCs w:val="28"/>
          <w:highlight w:val="yellow"/>
          <w:lang w:eastAsia="en-US"/>
        </w:rPr>
        <w:t>.0</w:t>
      </w:r>
      <w:r w:rsidR="00887BA4">
        <w:rPr>
          <w:rFonts w:eastAsiaTheme="minorHAnsi"/>
          <w:sz w:val="28"/>
          <w:szCs w:val="28"/>
          <w:highlight w:val="yellow"/>
          <w:lang w:val="en-US" w:eastAsia="en-US"/>
        </w:rPr>
        <w:t>7</w:t>
      </w:r>
      <w:r w:rsidR="00887BA4" w:rsidRPr="006A7794">
        <w:rPr>
          <w:rFonts w:eastAsiaTheme="minorHAnsi"/>
          <w:sz w:val="28"/>
          <w:szCs w:val="28"/>
          <w:highlight w:val="yellow"/>
          <w:lang w:eastAsia="en-US"/>
        </w:rPr>
        <w:t>.2023 г. 4</w:t>
      </w:r>
      <w:r w:rsidR="00887BA4">
        <w:rPr>
          <w:rFonts w:eastAsiaTheme="minorHAnsi"/>
          <w:sz w:val="28"/>
          <w:szCs w:val="28"/>
          <w:highlight w:val="yellow"/>
          <w:lang w:val="en-US" w:eastAsia="en-US"/>
        </w:rPr>
        <w:t>2</w:t>
      </w:r>
      <w:bookmarkStart w:id="0" w:name="_GoBack"/>
      <w:bookmarkEnd w:id="0"/>
      <w:r w:rsidR="00887BA4" w:rsidRPr="006A7794">
        <w:rPr>
          <w:rFonts w:eastAsiaTheme="minorHAnsi"/>
          <w:sz w:val="28"/>
          <w:szCs w:val="28"/>
          <w:highlight w:val="yellow"/>
          <w:lang w:eastAsia="en-US"/>
        </w:rPr>
        <w:t xml:space="preserve"> сессии 26 созыва)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32. Расходы, связанные с содержанием, охраной и управлением выморочного имущества или имущества, которое впоследствии может быть признано выморочным, оформлением правоподтверждающих документов  </w:t>
      </w:r>
      <w:r w:rsidR="009F6CC9">
        <w:rPr>
          <w:rFonts w:eastAsiaTheme="minorHAnsi"/>
          <w:sz w:val="28"/>
          <w:szCs w:val="28"/>
          <w:lang w:eastAsia="en-US"/>
        </w:rPr>
        <w:t xml:space="preserve">                </w:t>
      </w:r>
      <w:r w:rsidRPr="00BF7EC8">
        <w:rPr>
          <w:rFonts w:eastAsiaTheme="minorHAnsi"/>
          <w:sz w:val="28"/>
          <w:szCs w:val="28"/>
          <w:lang w:eastAsia="en-US"/>
        </w:rPr>
        <w:t>на выморочное имущество возмещаются из средств местного бюджета в пределах стоимости этого имущества.</w:t>
      </w:r>
    </w:p>
    <w:p w:rsidR="00BF7EC8" w:rsidRPr="00BF7EC8" w:rsidRDefault="00BF7EC8" w:rsidP="00BF7EC8">
      <w:pPr>
        <w:shd w:val="clear" w:color="auto" w:fill="FFFFFF"/>
        <w:ind w:firstLine="360"/>
        <w:jc w:val="center"/>
        <w:rPr>
          <w:color w:val="333333"/>
          <w:sz w:val="28"/>
          <w:szCs w:val="28"/>
        </w:rPr>
      </w:pPr>
    </w:p>
    <w:p w:rsidR="00BF7EC8" w:rsidRPr="00BF7EC8" w:rsidRDefault="009F6CC9" w:rsidP="009F6CC9">
      <w:pPr>
        <w:shd w:val="clear" w:color="auto" w:fill="FFFFFF"/>
        <w:contextualSpacing/>
        <w:jc w:val="center"/>
        <w:rPr>
          <w:b/>
          <w:color w:val="000000" w:themeColor="text1"/>
          <w:sz w:val="28"/>
          <w:szCs w:val="28"/>
        </w:rPr>
      </w:pPr>
      <w:r w:rsidRPr="009F6CC9">
        <w:rPr>
          <w:b/>
          <w:color w:val="000000" w:themeColor="text1"/>
          <w:sz w:val="28"/>
          <w:szCs w:val="28"/>
        </w:rPr>
        <w:t xml:space="preserve">7. </w:t>
      </w:r>
      <w:r w:rsidR="00BF7EC8" w:rsidRPr="00BF7EC8">
        <w:rPr>
          <w:b/>
          <w:color w:val="000000" w:themeColor="text1"/>
          <w:sz w:val="28"/>
          <w:szCs w:val="28"/>
        </w:rPr>
        <w:t>Оценка выморочного имущества</w:t>
      </w:r>
    </w:p>
    <w:p w:rsidR="009F6CC9" w:rsidRDefault="00BF7EC8" w:rsidP="00BF7EC8">
      <w:pPr>
        <w:tabs>
          <w:tab w:val="left" w:pos="1276"/>
          <w:tab w:val="left" w:pos="1418"/>
        </w:tabs>
        <w:ind w:firstLine="709"/>
        <w:jc w:val="both"/>
        <w:rPr>
          <w:color w:val="000000" w:themeColor="text1"/>
          <w:sz w:val="28"/>
          <w:szCs w:val="28"/>
        </w:rPr>
      </w:pPr>
      <w:r w:rsidRPr="00BF7EC8">
        <w:rPr>
          <w:color w:val="000000" w:themeColor="text1"/>
          <w:sz w:val="28"/>
          <w:szCs w:val="28"/>
        </w:rPr>
        <w:t>33. Оценка выморочного имущества проводится уполномоченным исполнительным органом государственной власти, в ведении которого находятся вопросы оценочной деятельности, по заявлению государственной администрации</w:t>
      </w:r>
      <w:r w:rsidR="009F6CC9">
        <w:rPr>
          <w:color w:val="000000" w:themeColor="text1"/>
          <w:sz w:val="28"/>
          <w:szCs w:val="28"/>
        </w:rPr>
        <w:t xml:space="preserve"> или государственного нотариуса</w:t>
      </w:r>
      <w:r w:rsidRPr="00BF7EC8">
        <w:rPr>
          <w:color w:val="000000" w:themeColor="text1"/>
          <w:sz w:val="28"/>
          <w:szCs w:val="28"/>
        </w:rPr>
        <w:t xml:space="preserve">. </w:t>
      </w:r>
    </w:p>
    <w:p w:rsidR="00BF7EC8" w:rsidRPr="00BF7EC8" w:rsidRDefault="00BF7EC8" w:rsidP="00BF7EC8">
      <w:pPr>
        <w:tabs>
          <w:tab w:val="left" w:pos="1276"/>
          <w:tab w:val="left" w:pos="1418"/>
        </w:tabs>
        <w:ind w:firstLine="709"/>
        <w:jc w:val="both"/>
        <w:rPr>
          <w:rFonts w:eastAsiaTheme="minorHAnsi"/>
          <w:color w:val="000000" w:themeColor="text1"/>
          <w:sz w:val="28"/>
          <w:szCs w:val="28"/>
          <w:lang w:eastAsia="en-US"/>
        </w:rPr>
      </w:pPr>
      <w:r w:rsidRPr="00BF7EC8">
        <w:rPr>
          <w:rFonts w:eastAsiaTheme="minorHAnsi"/>
          <w:color w:val="000000" w:themeColor="text1"/>
          <w:sz w:val="28"/>
          <w:szCs w:val="28"/>
          <w:lang w:eastAsia="en-US"/>
        </w:rPr>
        <w:t>Оценка выморочного имущества осуществляется безвозмездно. Срок проведения оценочной экспертизы не должен превышать 3 (три) месяца. Цена, по которой реализуется выморочное имущество, определяется исходя из оценки данного имущества.</w:t>
      </w:r>
    </w:p>
    <w:p w:rsidR="00BF7EC8" w:rsidRPr="00BF7EC8" w:rsidRDefault="009F6CC9" w:rsidP="00BF7EC8">
      <w:pPr>
        <w:ind w:firstLine="708"/>
        <w:jc w:val="center"/>
        <w:outlineLvl w:val="0"/>
        <w:rPr>
          <w:rFonts w:eastAsiaTheme="minorHAnsi"/>
          <w:b/>
          <w:sz w:val="28"/>
          <w:szCs w:val="28"/>
          <w:lang w:eastAsia="en-US"/>
        </w:rPr>
      </w:pPr>
      <w:r w:rsidRPr="009F6CC9">
        <w:rPr>
          <w:rFonts w:eastAsiaTheme="minorHAnsi"/>
          <w:b/>
          <w:sz w:val="28"/>
          <w:szCs w:val="28"/>
          <w:lang w:eastAsia="en-US"/>
        </w:rPr>
        <w:t>8.</w:t>
      </w:r>
      <w:r w:rsidR="00BF7EC8" w:rsidRPr="00BF7EC8">
        <w:rPr>
          <w:rFonts w:eastAsiaTheme="minorHAnsi"/>
          <w:b/>
          <w:sz w:val="28"/>
          <w:szCs w:val="28"/>
          <w:lang w:eastAsia="en-US"/>
        </w:rPr>
        <w:t xml:space="preserve"> Распоряжение выморочным </w:t>
      </w:r>
      <w:proofErr w:type="gramStart"/>
      <w:r w:rsidR="00BF7EC8" w:rsidRPr="00BF7EC8">
        <w:rPr>
          <w:rFonts w:eastAsiaTheme="minorHAnsi"/>
          <w:b/>
          <w:sz w:val="28"/>
          <w:szCs w:val="28"/>
          <w:lang w:eastAsia="en-US"/>
        </w:rPr>
        <w:t>имуществом</w:t>
      </w:r>
      <w:proofErr w:type="gramEnd"/>
      <w:r w:rsidR="00BF7EC8" w:rsidRPr="00BF7EC8">
        <w:rPr>
          <w:rFonts w:eastAsiaTheme="minorHAnsi"/>
          <w:b/>
          <w:sz w:val="28"/>
          <w:szCs w:val="28"/>
          <w:lang w:eastAsia="en-US"/>
        </w:rPr>
        <w:t xml:space="preserve"> приобретенным муниципальным образованием</w:t>
      </w:r>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34. После поступления в оперативное управление государственной администрации жилые единицы подлежат предоставлению гражданам, состоящим на учете нуждающихся в улучшении жилищных условий в государственной администрации, в порядке очередности, исходя из времени принятия их на учет.</w:t>
      </w:r>
    </w:p>
    <w:p w:rsidR="006A7794" w:rsidRPr="006A7794" w:rsidRDefault="006A7794" w:rsidP="00BF7EC8">
      <w:pPr>
        <w:ind w:firstLine="709"/>
        <w:jc w:val="both"/>
        <w:rPr>
          <w:rFonts w:eastAsiaTheme="minorHAnsi"/>
          <w:sz w:val="28"/>
          <w:szCs w:val="28"/>
          <w:lang w:eastAsia="en-US"/>
        </w:rPr>
      </w:pPr>
      <w:r w:rsidRPr="000932E0">
        <w:rPr>
          <w:sz w:val="28"/>
          <w:szCs w:val="28"/>
        </w:rPr>
        <w:t xml:space="preserve">35. </w:t>
      </w:r>
      <w:proofErr w:type="gramStart"/>
      <w:r w:rsidRPr="000932E0">
        <w:rPr>
          <w:rFonts w:eastAsiaTheme="minorHAnsi"/>
          <w:sz w:val="28"/>
          <w:szCs w:val="28"/>
          <w:lang w:eastAsia="en-US"/>
        </w:rPr>
        <w:t xml:space="preserve">Доли в жилых единицах, принадлежавшие наследодателю, признанные выморочным имуществом на территории муниципального образования, </w:t>
      </w:r>
      <w:r w:rsidRPr="000932E0">
        <w:rPr>
          <w:rFonts w:eastAsiaTheme="minorHAnsi"/>
          <w:b/>
          <w:sz w:val="28"/>
          <w:szCs w:val="28"/>
          <w:lang w:eastAsia="en-US"/>
        </w:rPr>
        <w:t xml:space="preserve">могут быть предоставлены собственникам иных долей в данной жилой единице, которые являются нуждающимися </w:t>
      </w:r>
      <w:r>
        <w:rPr>
          <w:rFonts w:eastAsiaTheme="minorHAnsi"/>
          <w:b/>
          <w:sz w:val="28"/>
          <w:szCs w:val="28"/>
          <w:lang w:eastAsia="en-US"/>
        </w:rPr>
        <w:t xml:space="preserve"> </w:t>
      </w:r>
      <w:r w:rsidRPr="000932E0">
        <w:rPr>
          <w:rFonts w:eastAsiaTheme="minorHAnsi"/>
          <w:b/>
          <w:sz w:val="28"/>
          <w:szCs w:val="28"/>
          <w:lang w:eastAsia="en-US"/>
        </w:rPr>
        <w:t>в улучшении жилищных условий или могут быть признаны нуждающимися в улучшении жилищных условий</w:t>
      </w:r>
      <w:r w:rsidRPr="000932E0">
        <w:rPr>
          <w:rFonts w:eastAsiaTheme="minorHAnsi"/>
          <w:sz w:val="28"/>
          <w:szCs w:val="28"/>
          <w:lang w:eastAsia="en-US"/>
        </w:rPr>
        <w:t xml:space="preserve">, </w:t>
      </w:r>
      <w:r w:rsidRPr="000932E0">
        <w:rPr>
          <w:rFonts w:eastAsiaTheme="minorHAnsi"/>
          <w:b/>
          <w:sz w:val="28"/>
          <w:szCs w:val="28"/>
          <w:lang w:eastAsia="en-US"/>
        </w:rPr>
        <w:t>либо реализованы</w:t>
      </w:r>
      <w:r w:rsidRPr="000932E0">
        <w:rPr>
          <w:rFonts w:eastAsiaTheme="minorHAnsi"/>
          <w:sz w:val="28"/>
          <w:szCs w:val="28"/>
          <w:lang w:eastAsia="en-US"/>
        </w:rPr>
        <w:t xml:space="preserve"> государственной администрацией</w:t>
      </w:r>
      <w:r>
        <w:rPr>
          <w:rFonts w:eastAsiaTheme="minorHAnsi"/>
          <w:sz w:val="28"/>
          <w:szCs w:val="28"/>
          <w:lang w:eastAsia="en-US"/>
        </w:rPr>
        <w:t>.</w:t>
      </w:r>
      <w:proofErr w:type="gramEnd"/>
      <w:r w:rsidRPr="006A7794">
        <w:rPr>
          <w:rFonts w:eastAsiaTheme="minorHAnsi"/>
          <w:sz w:val="28"/>
          <w:szCs w:val="28"/>
          <w:lang w:eastAsia="en-US"/>
        </w:rPr>
        <w:t xml:space="preserve"> </w:t>
      </w:r>
      <w:r w:rsidRPr="006A7794">
        <w:rPr>
          <w:rFonts w:eastAsiaTheme="minorHAnsi"/>
          <w:sz w:val="28"/>
          <w:szCs w:val="28"/>
          <w:highlight w:val="yellow"/>
          <w:lang w:eastAsia="en-US"/>
        </w:rPr>
        <w:t>(</w:t>
      </w:r>
      <w:proofErr w:type="spellStart"/>
      <w:r w:rsidRPr="006A7794">
        <w:rPr>
          <w:rFonts w:eastAsiaTheme="minorHAnsi"/>
          <w:sz w:val="28"/>
          <w:szCs w:val="28"/>
          <w:highlight w:val="yellow"/>
          <w:lang w:eastAsia="en-US"/>
        </w:rPr>
        <w:t>Реш</w:t>
      </w:r>
      <w:proofErr w:type="spellEnd"/>
      <w:r w:rsidRPr="006A7794">
        <w:rPr>
          <w:rFonts w:eastAsiaTheme="minorHAnsi"/>
          <w:sz w:val="28"/>
          <w:szCs w:val="28"/>
          <w:highlight w:val="yellow"/>
          <w:lang w:eastAsia="en-US"/>
        </w:rPr>
        <w:t>. № 27 от 08.06.2023 г. 41 сессии 26 созыва)</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36. Нежилые строения, помещения, сооружения, иные объекты недвижимого имущества подлежат реализации государственной администрацией или безвозмездной передаче на баланс и в хозяйственное ведение (оперативное управление) муниципальных предприятий (учреждений) города Бендеры.</w:t>
      </w:r>
    </w:p>
    <w:p w:rsidR="00BF7EC8" w:rsidRPr="00BF7EC8" w:rsidRDefault="00BF7EC8" w:rsidP="00BF7EC8">
      <w:pPr>
        <w:tabs>
          <w:tab w:val="left" w:pos="1276"/>
          <w:tab w:val="left" w:pos="1418"/>
        </w:tabs>
        <w:ind w:firstLine="709"/>
        <w:jc w:val="both"/>
        <w:rPr>
          <w:rFonts w:eastAsiaTheme="minorHAnsi"/>
          <w:sz w:val="28"/>
          <w:szCs w:val="28"/>
          <w:lang w:eastAsia="en-US"/>
        </w:rPr>
      </w:pPr>
      <w:r w:rsidRPr="00BF7EC8">
        <w:rPr>
          <w:rFonts w:eastAsiaTheme="minorHAnsi"/>
          <w:sz w:val="28"/>
          <w:szCs w:val="28"/>
          <w:lang w:eastAsia="en-US"/>
        </w:rPr>
        <w:t>37. Государственная администрация является органом, уполномоченным распоряжаться выморочным имуществом в пределах своей компетенции, установленной настоящим Положением и иными нормативными правовыми актами.</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38. Из средств, вырученных от реализации выморочного имущества, </w:t>
      </w:r>
      <w:r w:rsidR="009F6CC9">
        <w:rPr>
          <w:rFonts w:eastAsiaTheme="minorHAnsi"/>
          <w:sz w:val="28"/>
          <w:szCs w:val="28"/>
          <w:lang w:eastAsia="en-US"/>
        </w:rPr>
        <w:t xml:space="preserve">                   </w:t>
      </w:r>
      <w:r w:rsidRPr="00BF7EC8">
        <w:rPr>
          <w:rFonts w:eastAsiaTheme="minorHAnsi"/>
          <w:sz w:val="28"/>
          <w:szCs w:val="28"/>
          <w:lang w:eastAsia="en-US"/>
        </w:rPr>
        <w:t xml:space="preserve">в первую очередь осуществляется возмещение расходов, связанных </w:t>
      </w:r>
      <w:r w:rsidR="009F6CC9">
        <w:rPr>
          <w:rFonts w:eastAsiaTheme="minorHAnsi"/>
          <w:sz w:val="28"/>
          <w:szCs w:val="28"/>
          <w:lang w:eastAsia="en-US"/>
        </w:rPr>
        <w:t xml:space="preserve">                             </w:t>
      </w:r>
      <w:r w:rsidRPr="00BF7EC8">
        <w:rPr>
          <w:rFonts w:eastAsiaTheme="minorHAnsi"/>
          <w:sz w:val="28"/>
          <w:szCs w:val="28"/>
          <w:lang w:eastAsia="en-US"/>
        </w:rPr>
        <w:t>с реализацией выморочного имущества. Расходами, связанными с реализацией выморочного имущества, являются расходы:</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а) на охрану выморочного имущества, переданного на реализацию;</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б) на оформление правоподтверждающих документов на выморочное имущество;</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в) на оплату коммунальных услуг;</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г) на ремонт выморочного имущества перед его продажей;</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д) на иные мероприятия, необходимые для реализации выморочного имущества. Уполномоченные должностные лица государственной администрации составляют акт о размере расходов, связанных с реализацией выморочного имущества, который является основанием для возмещения соответствующих расходов.</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39. После компенсации расходов, связанных с реализацией выморочного имущества, средства, вырученные от реализации выморочного имущества, зачисляются государственной администрацией в доход местного бюджета.</w:t>
      </w:r>
    </w:p>
    <w:p w:rsidR="00BF7EC8" w:rsidRPr="00BF7EC8" w:rsidRDefault="00BF7EC8" w:rsidP="00BF7EC8">
      <w:pPr>
        <w:tabs>
          <w:tab w:val="left" w:pos="1276"/>
          <w:tab w:val="left" w:pos="1418"/>
        </w:tabs>
        <w:ind w:firstLine="709"/>
        <w:jc w:val="center"/>
        <w:rPr>
          <w:rFonts w:eastAsiaTheme="minorHAnsi"/>
          <w:sz w:val="28"/>
          <w:szCs w:val="28"/>
          <w:lang w:eastAsia="en-US"/>
        </w:rPr>
      </w:pPr>
    </w:p>
    <w:p w:rsidR="00BF7EC8" w:rsidRPr="00BF7EC8" w:rsidRDefault="009F6CC9" w:rsidP="00BF7EC8">
      <w:pPr>
        <w:tabs>
          <w:tab w:val="left" w:pos="1276"/>
          <w:tab w:val="left" w:pos="1418"/>
        </w:tabs>
        <w:ind w:firstLine="709"/>
        <w:jc w:val="center"/>
        <w:rPr>
          <w:rFonts w:eastAsiaTheme="minorHAnsi"/>
          <w:b/>
          <w:sz w:val="28"/>
          <w:szCs w:val="28"/>
          <w:lang w:eastAsia="en-US"/>
        </w:rPr>
      </w:pPr>
      <w:r w:rsidRPr="009F6CC9">
        <w:rPr>
          <w:rFonts w:eastAsiaTheme="minorHAnsi"/>
          <w:b/>
          <w:sz w:val="28"/>
          <w:szCs w:val="28"/>
          <w:lang w:eastAsia="en-US"/>
        </w:rPr>
        <w:t>9.</w:t>
      </w:r>
      <w:r w:rsidR="00BF7EC8" w:rsidRPr="00BF7EC8">
        <w:rPr>
          <w:rFonts w:eastAsiaTheme="minorHAnsi"/>
          <w:b/>
          <w:sz w:val="28"/>
          <w:szCs w:val="28"/>
          <w:lang w:eastAsia="en-US"/>
        </w:rPr>
        <w:t xml:space="preserve"> Ре</w:t>
      </w:r>
      <w:r w:rsidRPr="009F6CC9">
        <w:rPr>
          <w:rFonts w:eastAsiaTheme="minorHAnsi"/>
          <w:b/>
          <w:sz w:val="28"/>
          <w:szCs w:val="28"/>
          <w:lang w:eastAsia="en-US"/>
        </w:rPr>
        <w:t>ализация долей в жилых единицах</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40. Доли в жилых единицах предлагаются для преимущественного приобретения остальным участникам долевой собственности в порядке, установленном статьей 267 Гражданского кодекса Приднестровской Молдавской Республики (преимущественное право покупки). </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41. Распоряжение имуществом, находящимся в долевой собственности, осуществляется по соглашению всех ее участников.</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42. Государственная администрация обязана известить в письменной форме остальных участников долевой собственности о намерении продать выморочную долю с указанием цены продаваемой доли.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1 (одного) месяца со дня извещения, государственная администрация вправе продать выморочную долю любому лицу. В этом случае выморочная доля в праве общей собственности на недвижимое имущество реализуется путем продажи </w:t>
      </w:r>
      <w:r w:rsidR="006F525F">
        <w:rPr>
          <w:rFonts w:eastAsiaTheme="minorHAnsi"/>
          <w:sz w:val="28"/>
          <w:szCs w:val="28"/>
          <w:lang w:eastAsia="en-US"/>
        </w:rPr>
        <w:t>в установленном законом порядке</w:t>
      </w:r>
      <w:r w:rsidRPr="00BF7EC8">
        <w:rPr>
          <w:rFonts w:eastAsiaTheme="minorHAnsi"/>
          <w:sz w:val="28"/>
          <w:szCs w:val="28"/>
          <w:lang w:eastAsia="en-US"/>
        </w:rPr>
        <w:t>.</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43. Если участник долевой собственности согласится приобрести выморочную долю по указанной цене, между государственной администрацией и участником долевой собственности, изъявившим желание приобрести выморочную долю, заключается договор купли-продажи. В том случае, если существует несколько участников долевой собственности, продажа выморочной доли осуществляется тому участнику долевой собственности, который первым прислал письменное согласие на приобретение выморочной доли.</w:t>
      </w:r>
    </w:p>
    <w:p w:rsidR="00BF7EC8" w:rsidRPr="00BF7EC8" w:rsidRDefault="00BF7EC8" w:rsidP="00BF7EC8">
      <w:pPr>
        <w:ind w:firstLine="709"/>
        <w:jc w:val="both"/>
        <w:rPr>
          <w:rFonts w:eastAsiaTheme="minorHAnsi"/>
          <w:sz w:val="28"/>
          <w:szCs w:val="28"/>
          <w:lang w:eastAsia="en-US"/>
        </w:rPr>
      </w:pPr>
    </w:p>
    <w:p w:rsidR="00BF7EC8" w:rsidRPr="00BF7EC8" w:rsidRDefault="00987ADD" w:rsidP="00987ADD">
      <w:pPr>
        <w:ind w:firstLine="709"/>
        <w:jc w:val="center"/>
        <w:rPr>
          <w:rFonts w:eastAsiaTheme="minorHAnsi"/>
          <w:b/>
          <w:sz w:val="28"/>
          <w:szCs w:val="28"/>
          <w:lang w:eastAsia="en-US"/>
        </w:rPr>
      </w:pPr>
      <w:r w:rsidRPr="00987ADD">
        <w:rPr>
          <w:rFonts w:eastAsiaTheme="minorHAnsi"/>
          <w:b/>
          <w:sz w:val="28"/>
          <w:szCs w:val="28"/>
          <w:lang w:eastAsia="en-US"/>
        </w:rPr>
        <w:t>10</w:t>
      </w:r>
      <w:r w:rsidR="00BF7EC8" w:rsidRPr="00BF7EC8">
        <w:rPr>
          <w:rFonts w:eastAsiaTheme="minorHAnsi"/>
          <w:b/>
          <w:sz w:val="28"/>
          <w:szCs w:val="28"/>
          <w:lang w:eastAsia="en-US"/>
        </w:rPr>
        <w:t>. Порядок безвозмездной передачи выморочного и</w:t>
      </w:r>
      <w:r w:rsidRPr="00987ADD">
        <w:rPr>
          <w:rFonts w:eastAsiaTheme="minorHAnsi"/>
          <w:b/>
          <w:sz w:val="28"/>
          <w:szCs w:val="28"/>
          <w:lang w:eastAsia="en-US"/>
        </w:rPr>
        <w:t xml:space="preserve">мущества в виде </w:t>
      </w:r>
      <w:r w:rsidR="00BF7EC8" w:rsidRPr="00BF7EC8">
        <w:rPr>
          <w:rFonts w:eastAsiaTheme="minorHAnsi"/>
          <w:b/>
          <w:sz w:val="28"/>
          <w:szCs w:val="28"/>
          <w:lang w:eastAsia="en-US"/>
        </w:rPr>
        <w:t>нежилых строений, помещений, сооружений, иных объектов недвижимого имущества</w:t>
      </w:r>
    </w:p>
    <w:p w:rsidR="00BF7EC8" w:rsidRPr="00BF7EC8" w:rsidRDefault="00BF7EC8" w:rsidP="00BF7EC8">
      <w:pPr>
        <w:ind w:firstLine="709"/>
        <w:jc w:val="both"/>
        <w:rPr>
          <w:sz w:val="28"/>
          <w:szCs w:val="28"/>
        </w:rPr>
      </w:pPr>
      <w:r w:rsidRPr="00BF7EC8">
        <w:rPr>
          <w:rFonts w:eastAsiaTheme="minorHAnsi"/>
          <w:sz w:val="28"/>
          <w:szCs w:val="28"/>
          <w:lang w:eastAsia="en-US"/>
        </w:rPr>
        <w:t xml:space="preserve">44. Безвозмездная передача государственной администрацией нежилых строений, помещений, сооружений, иных объектов недвижимого имущества </w:t>
      </w:r>
      <w:r w:rsidR="00987ADD" w:rsidRPr="00987ADD">
        <w:rPr>
          <w:rFonts w:eastAsiaTheme="minorHAnsi"/>
          <w:sz w:val="28"/>
          <w:szCs w:val="28"/>
          <w:lang w:eastAsia="en-US"/>
        </w:rPr>
        <w:t xml:space="preserve"> </w:t>
      </w:r>
      <w:r w:rsidRPr="00BF7EC8">
        <w:rPr>
          <w:rFonts w:eastAsiaTheme="minorHAnsi"/>
          <w:sz w:val="28"/>
          <w:szCs w:val="28"/>
          <w:lang w:eastAsia="en-US"/>
        </w:rPr>
        <w:t xml:space="preserve">(за исключением имущества, в отношении которого законодательством Приднестровской Молдавской Республики предусмотрен специальный порядок передачи) на баланс и в хозяйственное ведение (оперативное управление) муниципальных предприятий (учреждений) города Бендеры </w:t>
      </w:r>
      <w:r w:rsidRPr="00BF7EC8">
        <w:rPr>
          <w:sz w:val="28"/>
          <w:szCs w:val="28"/>
        </w:rPr>
        <w:t xml:space="preserve">осуществляется на основании решения государственной администрации о передаче выморочного имущества. </w:t>
      </w:r>
    </w:p>
    <w:p w:rsidR="00BF7EC8" w:rsidRPr="00BF7EC8" w:rsidRDefault="00BF7EC8" w:rsidP="00BF7EC8">
      <w:pPr>
        <w:shd w:val="clear" w:color="auto" w:fill="FFFFFF"/>
        <w:ind w:firstLine="709"/>
        <w:jc w:val="both"/>
        <w:rPr>
          <w:sz w:val="28"/>
          <w:szCs w:val="28"/>
        </w:rPr>
      </w:pPr>
      <w:r w:rsidRPr="00BF7EC8">
        <w:rPr>
          <w:sz w:val="28"/>
          <w:szCs w:val="28"/>
        </w:rPr>
        <w:t xml:space="preserve">45. На основании решения государственной администрации создается комиссия по передаче имущества из </w:t>
      </w:r>
      <w:proofErr w:type="gramStart"/>
      <w:r w:rsidRPr="00BF7EC8">
        <w:rPr>
          <w:sz w:val="28"/>
          <w:szCs w:val="28"/>
        </w:rPr>
        <w:t>представителей</w:t>
      </w:r>
      <w:proofErr w:type="gramEnd"/>
      <w:r w:rsidRPr="00BF7EC8">
        <w:rPr>
          <w:sz w:val="28"/>
          <w:szCs w:val="28"/>
        </w:rPr>
        <w:t xml:space="preserve"> принимающей и передающей сторон.</w:t>
      </w:r>
    </w:p>
    <w:p w:rsidR="00BF7EC8" w:rsidRPr="00BF7EC8" w:rsidRDefault="00BF7EC8" w:rsidP="00BF7EC8">
      <w:pPr>
        <w:ind w:firstLine="709"/>
        <w:jc w:val="both"/>
        <w:rPr>
          <w:rFonts w:eastAsiaTheme="minorHAnsi"/>
          <w:sz w:val="28"/>
          <w:szCs w:val="28"/>
          <w:lang w:eastAsia="en-US"/>
        </w:rPr>
      </w:pPr>
      <w:r w:rsidRPr="00BF7EC8">
        <w:rPr>
          <w:sz w:val="28"/>
          <w:szCs w:val="28"/>
        </w:rPr>
        <w:t xml:space="preserve">46. Передающая сторона составляет акт приема-передачи выморочного имущества. Акт приема-передачи подписывают председатели, члены комиссий принимающей (передающей) сторон и утверждает Глава государственной администрации. </w:t>
      </w:r>
      <w:r w:rsidRPr="00BF7EC8">
        <w:rPr>
          <w:rFonts w:eastAsiaTheme="minorHAnsi"/>
          <w:sz w:val="28"/>
          <w:szCs w:val="28"/>
          <w:lang w:eastAsia="en-US"/>
        </w:rPr>
        <w:t>Акт приема-передачи имущества составляется в двух экземплярах, из которых один остается государственной администрации, второй - передается принимающей стороне. Форма акта устанавливается в Приложении № 4 к настоящему Положению.</w:t>
      </w:r>
    </w:p>
    <w:p w:rsidR="00BF7EC8" w:rsidRPr="00BF7EC8" w:rsidRDefault="00BF7EC8" w:rsidP="00BF7EC8">
      <w:pPr>
        <w:shd w:val="clear" w:color="auto" w:fill="FFFFFF"/>
        <w:ind w:firstLine="709"/>
        <w:jc w:val="both"/>
        <w:rPr>
          <w:sz w:val="28"/>
          <w:szCs w:val="28"/>
        </w:rPr>
      </w:pPr>
      <w:r w:rsidRPr="00BF7EC8">
        <w:rPr>
          <w:sz w:val="28"/>
          <w:szCs w:val="28"/>
        </w:rPr>
        <w:t xml:space="preserve">47. </w:t>
      </w:r>
      <w:proofErr w:type="gramStart"/>
      <w:r w:rsidRPr="00BF7EC8">
        <w:rPr>
          <w:sz w:val="28"/>
          <w:szCs w:val="28"/>
        </w:rPr>
        <w:t>Ответственность по приему-передаче имущества возлагается на принимающую и передающую стороны.</w:t>
      </w:r>
      <w:proofErr w:type="gramEnd"/>
    </w:p>
    <w:p w:rsidR="00BF7EC8" w:rsidRPr="00BF7EC8" w:rsidRDefault="00BF7EC8" w:rsidP="00BF7EC8">
      <w:pPr>
        <w:ind w:firstLine="709"/>
        <w:jc w:val="both"/>
        <w:rPr>
          <w:sz w:val="28"/>
          <w:szCs w:val="28"/>
        </w:rPr>
      </w:pPr>
      <w:r w:rsidRPr="00BF7EC8">
        <w:rPr>
          <w:sz w:val="28"/>
          <w:szCs w:val="28"/>
        </w:rPr>
        <w:t xml:space="preserve">48. При передаче выморочного имущества </w:t>
      </w:r>
      <w:r w:rsidRPr="00BF7EC8">
        <w:rPr>
          <w:rFonts w:eastAsiaTheme="minorHAnsi"/>
          <w:sz w:val="28"/>
          <w:szCs w:val="28"/>
          <w:lang w:eastAsia="en-US"/>
        </w:rPr>
        <w:t xml:space="preserve">возмещение стоимости в доход местного бюджета не производится. </w:t>
      </w:r>
    </w:p>
    <w:p w:rsidR="00BF7EC8" w:rsidRPr="00BF7EC8" w:rsidRDefault="00BF7EC8" w:rsidP="00BF7EC8">
      <w:pPr>
        <w:ind w:firstLine="708"/>
        <w:jc w:val="both"/>
        <w:rPr>
          <w:rFonts w:eastAsiaTheme="minorHAnsi"/>
          <w:sz w:val="28"/>
          <w:szCs w:val="28"/>
          <w:lang w:eastAsia="en-US"/>
        </w:rPr>
      </w:pPr>
    </w:p>
    <w:p w:rsidR="00BF7EC8" w:rsidRPr="00BF7EC8" w:rsidRDefault="00987ADD" w:rsidP="00BF7EC8">
      <w:pPr>
        <w:tabs>
          <w:tab w:val="left" w:pos="284"/>
          <w:tab w:val="left" w:pos="4536"/>
        </w:tabs>
        <w:jc w:val="center"/>
        <w:outlineLvl w:val="0"/>
        <w:rPr>
          <w:rFonts w:eastAsiaTheme="minorHAnsi"/>
          <w:b/>
          <w:sz w:val="28"/>
          <w:szCs w:val="28"/>
          <w:lang w:eastAsia="en-US"/>
        </w:rPr>
      </w:pPr>
      <w:r w:rsidRPr="00987ADD">
        <w:rPr>
          <w:rFonts w:eastAsiaTheme="minorHAnsi"/>
          <w:b/>
          <w:sz w:val="28"/>
          <w:szCs w:val="28"/>
          <w:lang w:eastAsia="en-US"/>
        </w:rPr>
        <w:t>11</w:t>
      </w:r>
      <w:r w:rsidR="00BF7EC8" w:rsidRPr="00BF7EC8">
        <w:rPr>
          <w:rFonts w:eastAsiaTheme="minorHAnsi"/>
          <w:b/>
          <w:sz w:val="28"/>
          <w:szCs w:val="28"/>
          <w:lang w:eastAsia="en-US"/>
        </w:rPr>
        <w:t>. Возмещение долгов за счет выморочного имущества</w:t>
      </w:r>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49. Муниципальное образование, получившее выморочное имущество, отвечает в пределах стоимости этого имущества по долгам умершего гражданина.</w:t>
      </w:r>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50. Требования кредиторов умершего гражданина могут быть предъявлены в пределах сроков исковой давности, установленных для данных требований действующим законодательством Приднестровской Молдавской Республики.</w:t>
      </w:r>
    </w:p>
    <w:p w:rsidR="00BF7EC8" w:rsidRPr="00BF7EC8" w:rsidRDefault="00BF7EC8" w:rsidP="00BF7EC8">
      <w:pPr>
        <w:ind w:firstLine="708"/>
        <w:jc w:val="both"/>
        <w:rPr>
          <w:rFonts w:eastAsiaTheme="minorHAnsi"/>
          <w:sz w:val="28"/>
          <w:szCs w:val="28"/>
          <w:lang w:eastAsia="en-US"/>
        </w:rPr>
      </w:pPr>
      <w:r w:rsidRPr="00BF7EC8">
        <w:rPr>
          <w:rFonts w:eastAsiaTheme="minorHAnsi"/>
          <w:sz w:val="28"/>
          <w:szCs w:val="28"/>
          <w:lang w:eastAsia="en-US"/>
        </w:rPr>
        <w:t>51. Размер долгов умершего гражданина определяется на дату смерти гражданина, а в случае объявления гражданина умершим – на дату вступления в законную силу решения суда об объявлении гражданина умершим либо на дату предполагаемой смерти гражданина, указанную в соответствующем решении суда.</w:t>
      </w:r>
    </w:p>
    <w:p w:rsidR="00BF7EC8" w:rsidRPr="00BF7EC8" w:rsidRDefault="00BF7EC8" w:rsidP="00987ADD">
      <w:pPr>
        <w:ind w:firstLine="708"/>
        <w:jc w:val="both"/>
        <w:rPr>
          <w:rFonts w:eastAsiaTheme="minorHAnsi"/>
          <w:sz w:val="28"/>
          <w:szCs w:val="28"/>
          <w:lang w:eastAsia="en-US"/>
        </w:rPr>
      </w:pPr>
      <w:r w:rsidRPr="00BF7EC8">
        <w:rPr>
          <w:rFonts w:eastAsiaTheme="minorHAnsi"/>
          <w:sz w:val="28"/>
          <w:szCs w:val="28"/>
          <w:lang w:eastAsia="en-US"/>
        </w:rPr>
        <w:t>52. Требования кредиторов умершего гражданина удовлетворяются в порядке, установленном действующим законодательством Приднестровской</w:t>
      </w:r>
    </w:p>
    <w:p w:rsidR="00BF7EC8" w:rsidRPr="00BF7EC8" w:rsidRDefault="00BF7EC8" w:rsidP="00987ADD">
      <w:pPr>
        <w:jc w:val="both"/>
        <w:rPr>
          <w:rFonts w:eastAsiaTheme="minorHAnsi"/>
          <w:sz w:val="28"/>
          <w:szCs w:val="28"/>
          <w:lang w:eastAsia="en-US"/>
        </w:rPr>
      </w:pPr>
      <w:r w:rsidRPr="00BF7EC8">
        <w:rPr>
          <w:rFonts w:eastAsiaTheme="minorHAnsi"/>
          <w:sz w:val="28"/>
          <w:szCs w:val="28"/>
          <w:lang w:eastAsia="en-US"/>
        </w:rPr>
        <w:t xml:space="preserve">Молдавской Республики. </w:t>
      </w:r>
    </w:p>
    <w:p w:rsidR="00BF7EC8" w:rsidRPr="00BF7EC8" w:rsidRDefault="00BF7EC8" w:rsidP="00BF7EC8">
      <w:pPr>
        <w:jc w:val="both"/>
        <w:rPr>
          <w:rFonts w:eastAsiaTheme="minorHAnsi"/>
          <w:sz w:val="28"/>
          <w:szCs w:val="28"/>
          <w:lang w:eastAsia="en-US"/>
        </w:rPr>
      </w:pPr>
    </w:p>
    <w:p w:rsidR="00BF7EC8" w:rsidRPr="00BF7EC8" w:rsidRDefault="00987ADD" w:rsidP="00BF7EC8">
      <w:pPr>
        <w:contextualSpacing/>
        <w:jc w:val="center"/>
        <w:rPr>
          <w:rFonts w:eastAsiaTheme="minorHAnsi"/>
          <w:b/>
          <w:sz w:val="28"/>
          <w:szCs w:val="28"/>
          <w:lang w:eastAsia="en-US"/>
        </w:rPr>
      </w:pPr>
      <w:r w:rsidRPr="00987ADD">
        <w:rPr>
          <w:rFonts w:eastAsiaTheme="minorHAnsi"/>
          <w:b/>
          <w:sz w:val="28"/>
          <w:szCs w:val="28"/>
          <w:lang w:eastAsia="en-US"/>
        </w:rPr>
        <w:t>12</w:t>
      </w:r>
      <w:r w:rsidR="00BF7EC8" w:rsidRPr="00BF7EC8">
        <w:rPr>
          <w:rFonts w:eastAsiaTheme="minorHAnsi"/>
          <w:b/>
          <w:sz w:val="28"/>
          <w:szCs w:val="28"/>
          <w:lang w:eastAsia="en-US"/>
        </w:rPr>
        <w:t xml:space="preserve">. Прекращение права собственности муниципального образования </w:t>
      </w:r>
    </w:p>
    <w:p w:rsidR="00BF7EC8" w:rsidRPr="00BF7EC8" w:rsidRDefault="00987ADD" w:rsidP="00BF7EC8">
      <w:pPr>
        <w:contextualSpacing/>
        <w:jc w:val="center"/>
        <w:rPr>
          <w:rFonts w:eastAsiaTheme="minorHAnsi"/>
          <w:b/>
          <w:sz w:val="28"/>
          <w:szCs w:val="28"/>
          <w:lang w:eastAsia="en-US"/>
        </w:rPr>
      </w:pPr>
      <w:r w:rsidRPr="00987ADD">
        <w:rPr>
          <w:rFonts w:eastAsiaTheme="minorHAnsi"/>
          <w:b/>
          <w:sz w:val="28"/>
          <w:szCs w:val="28"/>
          <w:lang w:eastAsia="en-US"/>
        </w:rPr>
        <w:t>на выморочное имущество</w:t>
      </w:r>
    </w:p>
    <w:p w:rsidR="00BF7EC8" w:rsidRPr="00BF7EC8" w:rsidRDefault="00BF7EC8" w:rsidP="00BF7EC8">
      <w:pPr>
        <w:jc w:val="center"/>
        <w:rPr>
          <w:rFonts w:eastAsiaTheme="minorHAnsi"/>
          <w:sz w:val="28"/>
          <w:szCs w:val="28"/>
          <w:lang w:eastAsia="en-US"/>
        </w:rPr>
      </w:pPr>
    </w:p>
    <w:p w:rsidR="00BF7EC8" w:rsidRPr="00BF7EC8" w:rsidRDefault="00BF7EC8" w:rsidP="00BF7EC8">
      <w:pPr>
        <w:tabs>
          <w:tab w:val="left" w:pos="851"/>
          <w:tab w:val="left" w:pos="1134"/>
          <w:tab w:val="left" w:pos="1276"/>
        </w:tabs>
        <w:ind w:firstLine="709"/>
        <w:jc w:val="both"/>
        <w:rPr>
          <w:rFonts w:eastAsiaTheme="minorHAnsi"/>
          <w:sz w:val="28"/>
          <w:szCs w:val="28"/>
          <w:lang w:eastAsia="en-US"/>
        </w:rPr>
      </w:pPr>
      <w:r w:rsidRPr="00BF7EC8">
        <w:rPr>
          <w:rFonts w:eastAsiaTheme="minorHAnsi"/>
          <w:sz w:val="28"/>
          <w:szCs w:val="28"/>
          <w:lang w:eastAsia="en-US"/>
        </w:rPr>
        <w:t xml:space="preserve">53. Право собственности </w:t>
      </w:r>
      <w:r w:rsidR="00987ADD" w:rsidRPr="00BF7EC8">
        <w:rPr>
          <w:rFonts w:eastAsiaTheme="minorHAnsi"/>
          <w:sz w:val="28"/>
          <w:szCs w:val="28"/>
          <w:lang w:eastAsia="en-US"/>
        </w:rPr>
        <w:t xml:space="preserve">муниципального образования </w:t>
      </w:r>
      <w:r w:rsidRPr="00BF7EC8">
        <w:rPr>
          <w:rFonts w:eastAsiaTheme="minorHAnsi"/>
          <w:sz w:val="28"/>
          <w:szCs w:val="28"/>
          <w:lang w:eastAsia="en-US"/>
        </w:rPr>
        <w:t>на выморочное имущество прекращается на основании вступившего в законную силу судебного решения о восстановлении права наследника на наследственное имущество, ранее признанное выморочным имуществом.</w:t>
      </w:r>
    </w:p>
    <w:p w:rsidR="00BF7EC8" w:rsidRPr="00BF7EC8" w:rsidRDefault="00BF7EC8" w:rsidP="00BF7EC8">
      <w:pPr>
        <w:tabs>
          <w:tab w:val="left" w:pos="993"/>
          <w:tab w:val="left" w:pos="1134"/>
        </w:tabs>
        <w:ind w:firstLine="709"/>
        <w:jc w:val="both"/>
        <w:rPr>
          <w:rFonts w:eastAsiaTheme="minorHAnsi"/>
          <w:sz w:val="28"/>
          <w:szCs w:val="28"/>
          <w:lang w:eastAsia="en-US"/>
        </w:rPr>
      </w:pPr>
      <w:r w:rsidRPr="00BF7EC8">
        <w:rPr>
          <w:rFonts w:eastAsiaTheme="minorHAnsi"/>
          <w:sz w:val="28"/>
          <w:szCs w:val="28"/>
          <w:lang w:eastAsia="en-US"/>
        </w:rPr>
        <w:t xml:space="preserve">54. </w:t>
      </w:r>
      <w:proofErr w:type="gramStart"/>
      <w:r w:rsidRPr="00BF7EC8">
        <w:rPr>
          <w:rFonts w:eastAsiaTheme="minorHAnsi"/>
          <w:sz w:val="28"/>
          <w:szCs w:val="28"/>
          <w:lang w:eastAsia="en-US"/>
        </w:rPr>
        <w:t>При восстановлении по решению суда права наследника на имущество, признанное ранее выморочным и принятое в собственность муниципального образования, расходы, связанные с приобретением выморочного имущества, в том числе по сохранению, управлению, защите от посягательств или притязаний третьих лиц, содержанию и осуществлению неотделимых улучшений выморочного имущества, подлежат компенсации за счет средств наследника, восстановившего право на наследственное имущество, в порядке, установленном соответствующим нормативным</w:t>
      </w:r>
      <w:proofErr w:type="gramEnd"/>
      <w:r w:rsidRPr="00BF7EC8">
        <w:rPr>
          <w:rFonts w:eastAsiaTheme="minorHAnsi"/>
          <w:sz w:val="28"/>
          <w:szCs w:val="28"/>
          <w:lang w:eastAsia="en-US"/>
        </w:rPr>
        <w:t xml:space="preserve"> правовым актом. </w:t>
      </w:r>
    </w:p>
    <w:p w:rsidR="00BF7EC8" w:rsidRPr="00BF7EC8" w:rsidRDefault="00BF7EC8" w:rsidP="00BF7EC8">
      <w:pPr>
        <w:ind w:firstLine="709"/>
        <w:jc w:val="center"/>
        <w:rPr>
          <w:rFonts w:eastAsiaTheme="minorHAnsi"/>
          <w:sz w:val="28"/>
          <w:szCs w:val="28"/>
          <w:lang w:eastAsia="en-US"/>
        </w:rPr>
      </w:pPr>
    </w:p>
    <w:p w:rsidR="00BF7EC8" w:rsidRPr="00BF7EC8" w:rsidRDefault="00987ADD" w:rsidP="00BF7EC8">
      <w:pPr>
        <w:ind w:firstLine="709"/>
        <w:jc w:val="center"/>
        <w:rPr>
          <w:rFonts w:eastAsiaTheme="minorHAnsi"/>
          <w:b/>
          <w:sz w:val="28"/>
          <w:szCs w:val="28"/>
          <w:lang w:eastAsia="en-US"/>
        </w:rPr>
      </w:pPr>
      <w:r w:rsidRPr="00987ADD">
        <w:rPr>
          <w:rFonts w:eastAsiaTheme="minorHAnsi"/>
          <w:b/>
          <w:sz w:val="28"/>
          <w:szCs w:val="28"/>
          <w:lang w:eastAsia="en-US"/>
        </w:rPr>
        <w:t>13</w:t>
      </w:r>
      <w:r w:rsidR="00BF7EC8" w:rsidRPr="00BF7EC8">
        <w:rPr>
          <w:rFonts w:eastAsiaTheme="minorHAnsi"/>
          <w:b/>
          <w:sz w:val="28"/>
          <w:szCs w:val="28"/>
          <w:lang w:eastAsia="en-US"/>
        </w:rPr>
        <w:t>. Заключительные положения</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 xml:space="preserve">55. </w:t>
      </w:r>
      <w:proofErr w:type="gramStart"/>
      <w:r w:rsidRPr="00BF7EC8">
        <w:rPr>
          <w:rFonts w:eastAsiaTheme="minorHAnsi"/>
          <w:sz w:val="28"/>
          <w:szCs w:val="28"/>
          <w:lang w:eastAsia="en-US"/>
        </w:rPr>
        <w:t>Контроль за</w:t>
      </w:r>
      <w:proofErr w:type="gramEnd"/>
      <w:r w:rsidRPr="00BF7EC8">
        <w:rPr>
          <w:rFonts w:eastAsiaTheme="minorHAnsi"/>
          <w:sz w:val="28"/>
          <w:szCs w:val="28"/>
          <w:lang w:eastAsia="en-US"/>
        </w:rPr>
        <w:t xml:space="preserve"> соблюдением порядка выявления, учета, приобретения, оценки и реализации выморочного имущества осуществляется государственной администрацией.</w:t>
      </w:r>
    </w:p>
    <w:p w:rsidR="00BF7EC8" w:rsidRPr="00BF7EC8" w:rsidRDefault="00BF7EC8" w:rsidP="00BF7EC8">
      <w:pPr>
        <w:ind w:firstLine="709"/>
        <w:jc w:val="both"/>
        <w:rPr>
          <w:rFonts w:eastAsiaTheme="minorHAnsi"/>
          <w:sz w:val="28"/>
          <w:szCs w:val="28"/>
          <w:lang w:eastAsia="en-US"/>
        </w:rPr>
      </w:pPr>
      <w:r w:rsidRPr="00BF7EC8">
        <w:rPr>
          <w:rFonts w:eastAsiaTheme="minorHAnsi"/>
          <w:sz w:val="28"/>
          <w:szCs w:val="28"/>
          <w:lang w:eastAsia="en-US"/>
        </w:rPr>
        <w:t>56. За нарушение настоящего Положения должностные лица несут ответственность в соответствии с законодательством Приднестровской Молдавской Республики.</w:t>
      </w: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BF7EC8" w:rsidRDefault="00BF7EC8" w:rsidP="00BF7EC8">
      <w:pPr>
        <w:ind w:left="4536"/>
        <w:rPr>
          <w:sz w:val="26"/>
          <w:szCs w:val="26"/>
          <w:u w:val="single"/>
        </w:rPr>
      </w:pPr>
    </w:p>
    <w:p w:rsidR="00BF7EC8" w:rsidRPr="00167E08" w:rsidRDefault="00BF7EC8" w:rsidP="00167E08">
      <w:pPr>
        <w:ind w:left="4536"/>
        <w:jc w:val="right"/>
        <w:rPr>
          <w:rFonts w:eastAsiaTheme="majorEastAsia"/>
          <w:b/>
          <w:sz w:val="24"/>
          <w:szCs w:val="26"/>
          <w:shd w:val="clear" w:color="auto" w:fill="FFFFFF"/>
        </w:rPr>
      </w:pPr>
      <w:r w:rsidRPr="00167E08">
        <w:rPr>
          <w:b/>
          <w:sz w:val="24"/>
          <w:szCs w:val="26"/>
        </w:rPr>
        <w:t>Приложение № 1</w:t>
      </w:r>
      <w:r w:rsidRPr="00167E08">
        <w:rPr>
          <w:b/>
          <w:sz w:val="24"/>
          <w:szCs w:val="26"/>
        </w:rPr>
        <w:br/>
      </w:r>
      <w:r w:rsidRPr="00167E08">
        <w:rPr>
          <w:b/>
          <w:sz w:val="24"/>
          <w:szCs w:val="26"/>
          <w:shd w:val="clear" w:color="auto" w:fill="FFFFFF"/>
        </w:rPr>
        <w:t>к Положению о порядке выявления,</w:t>
      </w:r>
      <w:r w:rsidRPr="00167E08">
        <w:rPr>
          <w:b/>
          <w:sz w:val="24"/>
          <w:szCs w:val="26"/>
        </w:rPr>
        <w:br/>
      </w:r>
      <w:r w:rsidRPr="00167E08">
        <w:rPr>
          <w:b/>
          <w:sz w:val="24"/>
          <w:szCs w:val="26"/>
          <w:shd w:val="clear" w:color="auto" w:fill="FFFFFF"/>
        </w:rPr>
        <w:t>учета, приобретения, оценки и реализации выморочного имущества</w:t>
      </w:r>
      <w:r w:rsidRPr="00167E08">
        <w:rPr>
          <w:rFonts w:eastAsiaTheme="majorEastAsia"/>
          <w:b/>
          <w:sz w:val="24"/>
          <w:szCs w:val="26"/>
          <w:shd w:val="clear" w:color="auto" w:fill="FFFFFF"/>
        </w:rPr>
        <w:t> </w:t>
      </w:r>
    </w:p>
    <w:p w:rsidR="00BF7EC8" w:rsidRPr="00BF7EC8" w:rsidRDefault="00BF7EC8" w:rsidP="00BF7EC8">
      <w:pPr>
        <w:ind w:left="4536"/>
        <w:rPr>
          <w:rFonts w:ascii="Segoe UI" w:eastAsiaTheme="majorEastAsia" w:hAnsi="Segoe UI" w:cs="Segoe UI"/>
          <w:sz w:val="26"/>
          <w:szCs w:val="26"/>
          <w:shd w:val="clear" w:color="auto" w:fill="FFFFFF"/>
        </w:rPr>
      </w:pPr>
    </w:p>
    <w:p w:rsidR="00BF7EC8" w:rsidRPr="00BF7EC8" w:rsidRDefault="00BF7EC8" w:rsidP="00BF7EC8">
      <w:pPr>
        <w:tabs>
          <w:tab w:val="left" w:pos="4678"/>
        </w:tabs>
        <w:ind w:left="4536"/>
        <w:rPr>
          <w:sz w:val="26"/>
          <w:szCs w:val="26"/>
        </w:rPr>
      </w:pPr>
      <w:r w:rsidRPr="00BF7EC8">
        <w:rPr>
          <w:sz w:val="26"/>
          <w:szCs w:val="26"/>
        </w:rPr>
        <w:t xml:space="preserve">Главе государственной администрации </w:t>
      </w:r>
    </w:p>
    <w:p w:rsidR="00BF7EC8" w:rsidRPr="00BF7EC8" w:rsidRDefault="00BF7EC8" w:rsidP="00BF7EC8">
      <w:pPr>
        <w:tabs>
          <w:tab w:val="left" w:pos="4678"/>
        </w:tabs>
        <w:ind w:left="4536"/>
        <w:rPr>
          <w:sz w:val="26"/>
          <w:szCs w:val="26"/>
        </w:rPr>
      </w:pPr>
      <w:r w:rsidRPr="00BF7EC8">
        <w:rPr>
          <w:sz w:val="26"/>
          <w:szCs w:val="26"/>
        </w:rPr>
        <w:t>города Бендеры</w:t>
      </w:r>
      <w:r w:rsidRPr="00BF7EC8">
        <w:rPr>
          <w:sz w:val="26"/>
          <w:szCs w:val="26"/>
        </w:rPr>
        <w:br/>
      </w:r>
      <w:r w:rsidRPr="00BF7EC8">
        <w:rPr>
          <w:rFonts w:ascii="Cambria Math" w:hAnsi="Cambria Math" w:cs="Cambria Math"/>
          <w:sz w:val="26"/>
          <w:szCs w:val="26"/>
        </w:rPr>
        <w:t>​</w:t>
      </w:r>
      <w:r w:rsidRPr="00BF7EC8">
        <w:rPr>
          <w:sz w:val="26"/>
          <w:szCs w:val="26"/>
        </w:rPr>
        <w:t>__________________________________</w:t>
      </w:r>
    </w:p>
    <w:p w:rsidR="00BF7EC8" w:rsidRPr="00BF7EC8" w:rsidRDefault="00BF7EC8" w:rsidP="00BF7EC8">
      <w:pPr>
        <w:tabs>
          <w:tab w:val="left" w:pos="8931"/>
        </w:tabs>
        <w:rPr>
          <w:sz w:val="26"/>
          <w:szCs w:val="26"/>
        </w:rPr>
      </w:pPr>
      <w:r w:rsidRPr="00BF7EC8">
        <w:rPr>
          <w:sz w:val="26"/>
          <w:szCs w:val="26"/>
        </w:rPr>
        <w:t xml:space="preserve">                                                                     __________________________________</w:t>
      </w:r>
      <w:r w:rsidRPr="00BF7EC8">
        <w:rPr>
          <w:sz w:val="26"/>
          <w:szCs w:val="26"/>
        </w:rPr>
        <w:br/>
      </w:r>
      <w:r w:rsidRPr="00BF7EC8">
        <w:rPr>
          <w:rFonts w:ascii="Cambria Math" w:hAnsi="Cambria Math" w:cs="Cambria Math"/>
          <w:sz w:val="26"/>
          <w:szCs w:val="26"/>
        </w:rPr>
        <w:t>​</w:t>
      </w:r>
      <w:r w:rsidRPr="00BF7EC8">
        <w:rPr>
          <w:i/>
          <w:iCs/>
          <w:sz w:val="26"/>
          <w:szCs w:val="26"/>
        </w:rPr>
        <w:t xml:space="preserve">                                                                     __________</w:t>
      </w:r>
      <w:r w:rsidRPr="00BF7EC8">
        <w:rPr>
          <w:sz w:val="26"/>
          <w:szCs w:val="26"/>
        </w:rPr>
        <w:t>________________________</w:t>
      </w:r>
    </w:p>
    <w:p w:rsidR="00BF7EC8" w:rsidRPr="00BF7EC8" w:rsidRDefault="00BF7EC8" w:rsidP="00BF7EC8">
      <w:pPr>
        <w:rPr>
          <w:sz w:val="26"/>
          <w:szCs w:val="26"/>
        </w:rPr>
      </w:pPr>
      <w:r w:rsidRPr="00BF7EC8">
        <w:rPr>
          <w:sz w:val="26"/>
          <w:szCs w:val="26"/>
        </w:rPr>
        <w:t xml:space="preserve">                                                                     __________________________________</w:t>
      </w:r>
    </w:p>
    <w:p w:rsidR="00BF7EC8" w:rsidRPr="00BF7EC8" w:rsidRDefault="00BF7EC8" w:rsidP="00BF7EC8">
      <w:pPr>
        <w:rPr>
          <w:sz w:val="26"/>
          <w:szCs w:val="26"/>
        </w:rPr>
      </w:pPr>
      <w:r w:rsidRPr="00BF7EC8">
        <w:rPr>
          <w:sz w:val="26"/>
          <w:szCs w:val="26"/>
        </w:rPr>
        <w:t> </w:t>
      </w:r>
    </w:p>
    <w:p w:rsidR="00BF7EC8" w:rsidRPr="00BF7EC8" w:rsidRDefault="00BF7EC8" w:rsidP="00BF7EC8">
      <w:pPr>
        <w:jc w:val="center"/>
        <w:rPr>
          <w:sz w:val="26"/>
          <w:szCs w:val="26"/>
        </w:rPr>
      </w:pPr>
      <w:r w:rsidRPr="00BF7EC8">
        <w:rPr>
          <w:sz w:val="26"/>
          <w:szCs w:val="26"/>
        </w:rPr>
        <w:t>Уведомление</w:t>
      </w:r>
    </w:p>
    <w:p w:rsidR="00BF7EC8" w:rsidRPr="00BF7EC8" w:rsidRDefault="00BF7EC8" w:rsidP="00BF7EC8">
      <w:pPr>
        <w:jc w:val="center"/>
        <w:rPr>
          <w:sz w:val="26"/>
          <w:szCs w:val="26"/>
        </w:rPr>
      </w:pPr>
      <w:r w:rsidRPr="00BF7EC8">
        <w:rPr>
          <w:sz w:val="26"/>
          <w:szCs w:val="26"/>
        </w:rPr>
        <w:t>о наличии имущества, обладающего признаками выморочного</w:t>
      </w:r>
    </w:p>
    <w:p w:rsidR="00BF7EC8" w:rsidRPr="00BF7EC8" w:rsidRDefault="00BF7EC8" w:rsidP="00BF7EC8">
      <w:pPr>
        <w:rPr>
          <w:sz w:val="26"/>
          <w:szCs w:val="26"/>
        </w:rPr>
      </w:pPr>
      <w:r w:rsidRPr="00BF7EC8">
        <w:rPr>
          <w:sz w:val="26"/>
          <w:szCs w:val="26"/>
        </w:rPr>
        <w:t> </w:t>
      </w:r>
    </w:p>
    <w:p w:rsidR="00BF7EC8" w:rsidRPr="00BF7EC8" w:rsidRDefault="00BF7EC8" w:rsidP="00BF7EC8">
      <w:pPr>
        <w:rPr>
          <w:sz w:val="26"/>
          <w:szCs w:val="26"/>
        </w:rPr>
      </w:pPr>
      <w:r w:rsidRPr="00BF7EC8">
        <w:rPr>
          <w:sz w:val="26"/>
          <w:szCs w:val="26"/>
        </w:rPr>
        <w:t>Настоящим уведомляю, что после смерти __________________________________</w:t>
      </w:r>
    </w:p>
    <w:p w:rsidR="00BF7EC8" w:rsidRPr="00BF7EC8" w:rsidRDefault="00BF7EC8" w:rsidP="00BF7EC8">
      <w:pPr>
        <w:rPr>
          <w:i/>
          <w:iCs/>
        </w:rPr>
      </w:pPr>
      <w:r w:rsidRPr="00BF7EC8">
        <w:rPr>
          <w:i/>
          <w:iCs/>
        </w:rPr>
        <w:t>                                                                                                    (фамилия, имя, отчество наследодателя)</w:t>
      </w:r>
    </w:p>
    <w:p w:rsidR="00BF7EC8" w:rsidRPr="00BF7EC8" w:rsidRDefault="00BF7EC8" w:rsidP="00BF7EC8">
      <w:r w:rsidRPr="00BF7EC8">
        <w:rPr>
          <w:i/>
          <w:iCs/>
        </w:rPr>
        <w:t>____________________________________________________________________________________________</w:t>
      </w:r>
    </w:p>
    <w:p w:rsidR="00BF7EC8" w:rsidRPr="00BF7EC8" w:rsidRDefault="00BF7EC8" w:rsidP="00BF7EC8">
      <w:pPr>
        <w:rPr>
          <w:sz w:val="26"/>
          <w:szCs w:val="26"/>
        </w:rPr>
      </w:pPr>
      <w:r w:rsidRPr="00BF7EC8">
        <w:rPr>
          <w:sz w:val="26"/>
          <w:szCs w:val="26"/>
        </w:rPr>
        <w:t>осталось находившееся в его (ее) собственности имущество в виде _____________</w:t>
      </w:r>
    </w:p>
    <w:p w:rsidR="00BF7EC8" w:rsidRPr="00BF7EC8" w:rsidRDefault="00BF7EC8" w:rsidP="00BF7EC8">
      <w:pPr>
        <w:rPr>
          <w:sz w:val="26"/>
          <w:szCs w:val="26"/>
        </w:rPr>
      </w:pPr>
      <w:r w:rsidRPr="00BF7EC8">
        <w:rPr>
          <w:sz w:val="26"/>
          <w:szCs w:val="26"/>
        </w:rPr>
        <w:t>_______________________________________________________________________</w:t>
      </w:r>
    </w:p>
    <w:p w:rsidR="00BF7EC8" w:rsidRPr="00BF7EC8" w:rsidRDefault="00BF7EC8" w:rsidP="00BF7EC8">
      <w:pPr>
        <w:rPr>
          <w:i/>
          <w:iCs/>
        </w:rPr>
      </w:pPr>
      <w:r w:rsidRPr="00BF7EC8">
        <w:rPr>
          <w:i/>
          <w:iCs/>
        </w:rPr>
        <w:t xml:space="preserve">                            (указывается состав, </w:t>
      </w:r>
      <w:proofErr w:type="gramStart"/>
      <w:r w:rsidRPr="00BF7EC8">
        <w:rPr>
          <w:i/>
          <w:iCs/>
        </w:rPr>
        <w:t>место нахождение</w:t>
      </w:r>
      <w:proofErr w:type="gramEnd"/>
      <w:r w:rsidRPr="00BF7EC8">
        <w:rPr>
          <w:i/>
          <w:iCs/>
        </w:rPr>
        <w:t xml:space="preserve"> выморочного имущества)</w:t>
      </w:r>
    </w:p>
    <w:p w:rsidR="00BF7EC8" w:rsidRPr="00BF7EC8" w:rsidRDefault="00BF7EC8" w:rsidP="00BF7EC8">
      <w:pPr>
        <w:rPr>
          <w:iCs/>
          <w:sz w:val="26"/>
          <w:szCs w:val="26"/>
        </w:rPr>
      </w:pPr>
      <w:r w:rsidRPr="00BF7EC8">
        <w:rPr>
          <w:i/>
          <w:iCs/>
          <w:sz w:val="26"/>
          <w:szCs w:val="26"/>
        </w:rPr>
        <w:t>_______________________________________________________________________</w:t>
      </w:r>
    </w:p>
    <w:p w:rsidR="00BF7EC8" w:rsidRPr="00BF7EC8" w:rsidRDefault="00BF7EC8" w:rsidP="00BF7EC8">
      <w:pPr>
        <w:rPr>
          <w:sz w:val="26"/>
          <w:szCs w:val="26"/>
        </w:rPr>
      </w:pPr>
      <w:r w:rsidRPr="00BF7EC8">
        <w:rPr>
          <w:sz w:val="26"/>
          <w:szCs w:val="26"/>
        </w:rPr>
        <w:t> Данное имущество может быть признано выморочным по следующим основаниям:</w:t>
      </w:r>
    </w:p>
    <w:p w:rsidR="00BF7EC8" w:rsidRPr="00BF7EC8" w:rsidRDefault="00BF7EC8" w:rsidP="00BF7EC8">
      <w:pPr>
        <w:rPr>
          <w:sz w:val="26"/>
          <w:szCs w:val="26"/>
        </w:rPr>
      </w:pPr>
      <w:r w:rsidRPr="00BF7EC8">
        <w:rPr>
          <w:sz w:val="26"/>
          <w:szCs w:val="26"/>
        </w:rPr>
        <w:t>______________________________________________________________________________________________________________________________________________</w:t>
      </w:r>
    </w:p>
    <w:p w:rsidR="00BF7EC8" w:rsidRPr="00BF7EC8" w:rsidRDefault="00BF7EC8" w:rsidP="00BF7EC8">
      <w:pPr>
        <w:rPr>
          <w:sz w:val="26"/>
          <w:szCs w:val="26"/>
        </w:rPr>
      </w:pPr>
      <w:r w:rsidRPr="00BF7EC8">
        <w:rPr>
          <w:sz w:val="26"/>
          <w:szCs w:val="26"/>
        </w:rPr>
        <w:t>______________________________________________________________________________________________________________________________________________</w:t>
      </w:r>
    </w:p>
    <w:p w:rsidR="00BF7EC8" w:rsidRPr="00BF7EC8" w:rsidRDefault="00BF7EC8" w:rsidP="00BF7EC8">
      <w:pPr>
        <w:rPr>
          <w:sz w:val="26"/>
          <w:szCs w:val="26"/>
        </w:rPr>
      </w:pPr>
      <w:r w:rsidRPr="00BF7EC8">
        <w:rPr>
          <w:sz w:val="26"/>
          <w:szCs w:val="26"/>
        </w:rPr>
        <w:t> </w:t>
      </w:r>
    </w:p>
    <w:p w:rsidR="00BF7EC8" w:rsidRPr="00BF7EC8" w:rsidRDefault="00BF7EC8" w:rsidP="00BF7EC8">
      <w:pPr>
        <w:rPr>
          <w:sz w:val="26"/>
          <w:szCs w:val="26"/>
        </w:rPr>
      </w:pPr>
      <w:r w:rsidRPr="00BF7EC8">
        <w:rPr>
          <w:sz w:val="26"/>
          <w:szCs w:val="26"/>
        </w:rPr>
        <w:t> </w:t>
      </w:r>
    </w:p>
    <w:p w:rsidR="00BF7EC8" w:rsidRPr="00BF7EC8" w:rsidRDefault="00BF7EC8" w:rsidP="00BF7EC8">
      <w:pPr>
        <w:rPr>
          <w:sz w:val="26"/>
          <w:szCs w:val="26"/>
        </w:rPr>
      </w:pPr>
      <w:r w:rsidRPr="00BF7EC8">
        <w:rPr>
          <w:sz w:val="26"/>
          <w:szCs w:val="26"/>
        </w:rPr>
        <w:t>____________________________                _________           _____________________</w:t>
      </w:r>
    </w:p>
    <w:p w:rsidR="00BF7EC8" w:rsidRPr="00BF7EC8" w:rsidRDefault="00BF7EC8" w:rsidP="00BF7EC8">
      <w:pPr>
        <w:rPr>
          <w:i/>
          <w:iCs/>
        </w:rPr>
      </w:pPr>
      <w:proofErr w:type="gramStart"/>
      <w:r w:rsidRPr="00BF7EC8">
        <w:rPr>
          <w:i/>
          <w:iCs/>
        </w:rPr>
        <w:t>(наименование должности,                                                  (подпись)                         (фамилия, инициалы)</w:t>
      </w:r>
      <w:proofErr w:type="gramEnd"/>
    </w:p>
    <w:p w:rsidR="00BF7EC8" w:rsidRPr="00BF7EC8" w:rsidRDefault="00BF7EC8" w:rsidP="00BF7EC8">
      <w:pPr>
        <w:rPr>
          <w:sz w:val="26"/>
          <w:szCs w:val="26"/>
        </w:rPr>
      </w:pPr>
      <w:r w:rsidRPr="00BF7EC8">
        <w:rPr>
          <w:i/>
          <w:iCs/>
        </w:rPr>
        <w:t>места работы</w:t>
      </w:r>
      <w:r w:rsidRPr="00BF7EC8">
        <w:rPr>
          <w:i/>
          <w:iCs/>
          <w:sz w:val="26"/>
          <w:szCs w:val="26"/>
        </w:rPr>
        <w:t>)</w:t>
      </w:r>
    </w:p>
    <w:p w:rsidR="00BF7EC8" w:rsidRPr="00BF7EC8" w:rsidRDefault="00BF7EC8" w:rsidP="00BF7EC8">
      <w:pPr>
        <w:ind w:firstLine="709"/>
        <w:jc w:val="both"/>
        <w:rPr>
          <w:rFonts w:eastAsiaTheme="minorHAnsi"/>
          <w:sz w:val="26"/>
          <w:szCs w:val="26"/>
          <w:lang w:eastAsia="en-US"/>
        </w:rPr>
      </w:pPr>
    </w:p>
    <w:p w:rsidR="00BF7EC8" w:rsidRPr="00BF7EC8" w:rsidRDefault="00BF7EC8" w:rsidP="00BF7EC8">
      <w:pPr>
        <w:shd w:val="clear" w:color="auto" w:fill="FFFFFF"/>
        <w:jc w:val="right"/>
        <w:rPr>
          <w:rFonts w:ascii="Segoe UI" w:hAnsi="Segoe UI" w:cs="Segoe UI"/>
          <w:sz w:val="26"/>
          <w:szCs w:val="26"/>
        </w:rPr>
      </w:pPr>
    </w:p>
    <w:p w:rsidR="00BF7EC8" w:rsidRPr="00BF7EC8" w:rsidRDefault="00BF7EC8" w:rsidP="00BF7EC8">
      <w:pPr>
        <w:shd w:val="clear" w:color="auto" w:fill="FFFFFF"/>
        <w:ind w:left="5103"/>
        <w:rPr>
          <w:sz w:val="26"/>
          <w:szCs w:val="26"/>
          <w:u w:val="single"/>
        </w:rPr>
      </w:pPr>
    </w:p>
    <w:p w:rsidR="00BF7EC8" w:rsidRPr="00BF7EC8" w:rsidRDefault="00BF7EC8" w:rsidP="00BF7EC8">
      <w:pPr>
        <w:ind w:left="6237"/>
        <w:rPr>
          <w:sz w:val="26"/>
          <w:szCs w:val="26"/>
        </w:rPr>
      </w:pPr>
      <w:r w:rsidRPr="00BF7EC8">
        <w:rPr>
          <w:sz w:val="26"/>
          <w:szCs w:val="26"/>
        </w:rPr>
        <w:t>_________________</w:t>
      </w:r>
    </w:p>
    <w:p w:rsidR="00BF7EC8" w:rsidRPr="00BF7EC8" w:rsidRDefault="00BF7EC8" w:rsidP="00BF7EC8">
      <w:pPr>
        <w:ind w:left="6237"/>
      </w:pPr>
      <w:r w:rsidRPr="00BF7EC8">
        <w:rPr>
          <w:i/>
          <w:iCs/>
        </w:rPr>
        <w:t> </w:t>
      </w:r>
      <w:r w:rsidRPr="00BF7EC8">
        <w:rPr>
          <w:i/>
          <w:iCs/>
        </w:rPr>
        <w:tab/>
        <w:t>           (Дата)</w:t>
      </w: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BF7EC8" w:rsidRPr="00BF7EC8" w:rsidRDefault="00BF7EC8" w:rsidP="00BF7EC8">
      <w:pPr>
        <w:shd w:val="clear" w:color="auto" w:fill="FFFFFF"/>
        <w:ind w:left="5103"/>
        <w:rPr>
          <w:sz w:val="26"/>
          <w:szCs w:val="26"/>
          <w:u w:val="single"/>
        </w:rPr>
      </w:pPr>
    </w:p>
    <w:p w:rsidR="00167E08" w:rsidRDefault="00167E08">
      <w:pPr>
        <w:spacing w:after="200" w:line="276" w:lineRule="auto"/>
        <w:rPr>
          <w:sz w:val="26"/>
          <w:szCs w:val="26"/>
          <w:u w:val="single"/>
        </w:rPr>
      </w:pPr>
      <w:r>
        <w:rPr>
          <w:sz w:val="26"/>
          <w:szCs w:val="26"/>
          <w:u w:val="single"/>
        </w:rPr>
        <w:br w:type="page"/>
      </w:r>
    </w:p>
    <w:p w:rsidR="00BF7EC8" w:rsidRPr="00167E08" w:rsidRDefault="00BF7EC8" w:rsidP="00167E08">
      <w:pPr>
        <w:shd w:val="clear" w:color="auto" w:fill="FFFFFF"/>
        <w:ind w:left="5103"/>
        <w:jc w:val="right"/>
        <w:rPr>
          <w:b/>
          <w:sz w:val="24"/>
          <w:szCs w:val="26"/>
        </w:rPr>
      </w:pPr>
      <w:r w:rsidRPr="00167E08">
        <w:rPr>
          <w:b/>
          <w:sz w:val="24"/>
          <w:szCs w:val="26"/>
        </w:rPr>
        <w:t>Приложение № 2</w:t>
      </w:r>
      <w:r w:rsidRPr="00167E08">
        <w:rPr>
          <w:b/>
          <w:sz w:val="24"/>
          <w:szCs w:val="26"/>
        </w:rPr>
        <w:br/>
        <w:t>к Положению о порядке выявления,</w:t>
      </w:r>
      <w:r w:rsidRPr="00167E08">
        <w:rPr>
          <w:b/>
          <w:sz w:val="24"/>
          <w:szCs w:val="26"/>
        </w:rPr>
        <w:br/>
        <w:t>учета, приобретения</w:t>
      </w:r>
      <w:r w:rsidRPr="00167E08">
        <w:rPr>
          <w:rFonts w:eastAsiaTheme="minorHAnsi"/>
          <w:b/>
          <w:sz w:val="24"/>
          <w:szCs w:val="26"/>
          <w:shd w:val="clear" w:color="auto" w:fill="FFFFFF"/>
          <w:lang w:eastAsia="en-US"/>
        </w:rPr>
        <w:t>, оценки и реализации</w:t>
      </w:r>
      <w:r w:rsidRPr="00167E08">
        <w:rPr>
          <w:b/>
          <w:sz w:val="24"/>
          <w:szCs w:val="26"/>
        </w:rPr>
        <w:t xml:space="preserve"> выморочного имущества</w:t>
      </w:r>
    </w:p>
    <w:p w:rsidR="00BF7EC8" w:rsidRPr="00BF7EC8" w:rsidRDefault="00BF7EC8" w:rsidP="00BF7EC8">
      <w:pPr>
        <w:shd w:val="clear" w:color="auto" w:fill="FFFFFF"/>
        <w:ind w:left="5103"/>
        <w:rPr>
          <w:sz w:val="26"/>
          <w:szCs w:val="26"/>
        </w:rPr>
      </w:pPr>
    </w:p>
    <w:p w:rsidR="00BF7EC8" w:rsidRPr="00BF7EC8" w:rsidRDefault="00BF7EC8" w:rsidP="00BF7EC8">
      <w:pPr>
        <w:shd w:val="clear" w:color="auto" w:fill="FFFFFF"/>
        <w:jc w:val="center"/>
        <w:rPr>
          <w:rFonts w:eastAsiaTheme="minorHAnsi"/>
          <w:sz w:val="26"/>
          <w:szCs w:val="26"/>
          <w:lang w:eastAsia="en-US"/>
        </w:rPr>
      </w:pPr>
      <w:r w:rsidRPr="00BF7EC8">
        <w:rPr>
          <w:sz w:val="26"/>
          <w:szCs w:val="26"/>
        </w:rPr>
        <w:t>Книга учета </w:t>
      </w:r>
      <w:r w:rsidRPr="00BF7EC8">
        <w:rPr>
          <w:rFonts w:eastAsiaTheme="minorHAnsi"/>
          <w:sz w:val="26"/>
          <w:szCs w:val="26"/>
          <w:lang w:eastAsia="en-US"/>
        </w:rPr>
        <w:t xml:space="preserve">имущества, которое впоследствии </w:t>
      </w:r>
    </w:p>
    <w:p w:rsidR="00BF7EC8" w:rsidRPr="00BF7EC8" w:rsidRDefault="00BF7EC8" w:rsidP="00BF7EC8">
      <w:pPr>
        <w:shd w:val="clear" w:color="auto" w:fill="FFFFFF"/>
        <w:jc w:val="center"/>
        <w:rPr>
          <w:sz w:val="26"/>
          <w:szCs w:val="26"/>
        </w:rPr>
      </w:pPr>
      <w:r w:rsidRPr="00BF7EC8">
        <w:rPr>
          <w:rFonts w:eastAsiaTheme="minorHAnsi"/>
          <w:sz w:val="26"/>
          <w:szCs w:val="26"/>
          <w:lang w:eastAsia="en-US"/>
        </w:rPr>
        <w:t>может быть признано выморочным и выморочного имущества</w:t>
      </w:r>
    </w:p>
    <w:p w:rsidR="00BF7EC8" w:rsidRPr="00BF7EC8" w:rsidRDefault="00BF7EC8" w:rsidP="00BF7EC8">
      <w:pPr>
        <w:shd w:val="clear" w:color="auto" w:fill="FFFFFF"/>
        <w:jc w:val="center"/>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682"/>
        <w:gridCol w:w="1437"/>
        <w:gridCol w:w="1417"/>
        <w:gridCol w:w="2127"/>
        <w:gridCol w:w="1984"/>
      </w:tblGrid>
      <w:tr w:rsidR="00BF7EC8" w:rsidRPr="00BF7EC8" w:rsidTr="00274BF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 </w:t>
            </w:r>
            <w:proofErr w:type="gramStart"/>
            <w:r w:rsidRPr="00BF7EC8">
              <w:rPr>
                <w:sz w:val="24"/>
                <w:szCs w:val="24"/>
              </w:rPr>
              <w:t>п</w:t>
            </w:r>
            <w:proofErr w:type="gramEnd"/>
            <w:r w:rsidRPr="00BF7EC8">
              <w:rPr>
                <w:sz w:val="24"/>
                <w:szCs w:val="24"/>
              </w:rPr>
              <w:t>/п</w:t>
            </w:r>
          </w:p>
        </w:tc>
        <w:tc>
          <w:tcPr>
            <w:tcW w:w="1682"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Информация </w:t>
            </w:r>
            <w:proofErr w:type="gramStart"/>
            <w:r w:rsidRPr="00BF7EC8">
              <w:rPr>
                <w:sz w:val="24"/>
                <w:szCs w:val="24"/>
              </w:rPr>
              <w:t>о</w:t>
            </w:r>
            <w:proofErr w:type="gramEnd"/>
            <w:r w:rsidRPr="00BF7EC8">
              <w:rPr>
                <w:sz w:val="24"/>
                <w:szCs w:val="24"/>
              </w:rPr>
              <w:t xml:space="preserve"> имуществе</w:t>
            </w:r>
          </w:p>
        </w:tc>
        <w:tc>
          <w:tcPr>
            <w:tcW w:w="1437"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Орган или иное лицо, направившее информацию </w:t>
            </w:r>
            <w:proofErr w:type="gramStart"/>
            <w:r w:rsidRPr="00BF7EC8">
              <w:rPr>
                <w:sz w:val="24"/>
                <w:szCs w:val="24"/>
              </w:rPr>
              <w:t>о</w:t>
            </w:r>
            <w:proofErr w:type="gramEnd"/>
            <w:r w:rsidRPr="00BF7EC8">
              <w:rPr>
                <w:sz w:val="24"/>
                <w:szCs w:val="24"/>
              </w:rPr>
              <w:t xml:space="preserve"> имуществе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Дата поступления информации </w:t>
            </w:r>
            <w:proofErr w:type="gramStart"/>
            <w:r w:rsidRPr="00BF7EC8">
              <w:rPr>
                <w:sz w:val="24"/>
                <w:szCs w:val="24"/>
              </w:rPr>
              <w:t>о</w:t>
            </w:r>
            <w:proofErr w:type="gramEnd"/>
            <w:r w:rsidRPr="00BF7EC8">
              <w:rPr>
                <w:sz w:val="24"/>
                <w:szCs w:val="24"/>
              </w:rPr>
              <w:t xml:space="preserve"> имуществе</w:t>
            </w:r>
          </w:p>
        </w:tc>
        <w:tc>
          <w:tcPr>
            <w:tcW w:w="2127"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Сведения о направлении информации </w:t>
            </w:r>
            <w:proofErr w:type="gramStart"/>
            <w:r w:rsidRPr="00BF7EC8">
              <w:rPr>
                <w:sz w:val="24"/>
                <w:szCs w:val="24"/>
              </w:rPr>
              <w:t>о</w:t>
            </w:r>
            <w:proofErr w:type="gramEnd"/>
            <w:r w:rsidRPr="00BF7EC8">
              <w:rPr>
                <w:sz w:val="24"/>
                <w:szCs w:val="24"/>
              </w:rPr>
              <w:t xml:space="preserve"> имуществе</w:t>
            </w:r>
            <w:r w:rsidRPr="00BF7EC8">
              <w:rPr>
                <w:sz w:val="24"/>
                <w:szCs w:val="24"/>
                <w:shd w:val="clear" w:color="auto" w:fill="FFFACD"/>
              </w:rPr>
              <w:t xml:space="preserve"> </w:t>
            </w:r>
            <w:r w:rsidRPr="00BF7EC8">
              <w:rPr>
                <w:sz w:val="24"/>
                <w:szCs w:val="24"/>
              </w:rPr>
              <w:t xml:space="preserve">государственному нотариусу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F7EC8" w:rsidRPr="00BF7EC8" w:rsidRDefault="00BF7EC8" w:rsidP="00BF7EC8">
            <w:pPr>
              <w:ind w:left="30" w:right="30"/>
              <w:jc w:val="center"/>
              <w:rPr>
                <w:sz w:val="24"/>
                <w:szCs w:val="24"/>
              </w:rPr>
            </w:pPr>
            <w:r w:rsidRPr="00BF7EC8">
              <w:rPr>
                <w:sz w:val="24"/>
                <w:szCs w:val="24"/>
              </w:rPr>
              <w:t xml:space="preserve">Подпись должностного лица государственной администрации города Бендеры </w:t>
            </w:r>
          </w:p>
        </w:tc>
      </w:tr>
    </w:tbl>
    <w:p w:rsidR="00BF7EC8" w:rsidRPr="00BF7EC8" w:rsidRDefault="00BF7EC8" w:rsidP="00BF7EC8">
      <w:pPr>
        <w:ind w:firstLine="709"/>
        <w:jc w:val="both"/>
        <w:rPr>
          <w:rFonts w:eastAsiaTheme="minorHAnsi"/>
          <w:sz w:val="28"/>
          <w:szCs w:val="28"/>
          <w:lang w:eastAsia="en-US"/>
        </w:rPr>
      </w:pPr>
    </w:p>
    <w:p w:rsidR="00BF7EC8" w:rsidRPr="00BF7EC8" w:rsidRDefault="00BF7EC8" w:rsidP="00BF7EC8">
      <w:pPr>
        <w:ind w:firstLine="709"/>
        <w:jc w:val="both"/>
        <w:rPr>
          <w:rFonts w:eastAsiaTheme="minorHAnsi"/>
          <w:sz w:val="28"/>
          <w:szCs w:val="28"/>
          <w:lang w:eastAsia="en-US"/>
        </w:rPr>
      </w:pPr>
    </w:p>
    <w:p w:rsidR="00BF7EC8" w:rsidRPr="00BF7EC8" w:rsidRDefault="00BF7EC8" w:rsidP="00BF7EC8">
      <w:pPr>
        <w:ind w:left="5245"/>
        <w:rPr>
          <w:color w:val="000000" w:themeColor="text1"/>
          <w:sz w:val="26"/>
          <w:szCs w:val="26"/>
        </w:rPr>
      </w:pPr>
    </w:p>
    <w:p w:rsidR="00BF7EC8" w:rsidRPr="00BF7EC8" w:rsidRDefault="00BF7EC8" w:rsidP="00BF7EC8">
      <w:pPr>
        <w:ind w:left="5245"/>
        <w:rPr>
          <w:color w:val="000000" w:themeColor="text1"/>
          <w:sz w:val="26"/>
          <w:szCs w:val="26"/>
        </w:rPr>
      </w:pPr>
    </w:p>
    <w:p w:rsidR="00BF7EC8" w:rsidRPr="00BF7EC8" w:rsidRDefault="00BF7EC8" w:rsidP="00BF7EC8">
      <w:pPr>
        <w:ind w:left="5245"/>
        <w:rPr>
          <w:color w:val="000000" w:themeColor="text1"/>
          <w:sz w:val="26"/>
          <w:szCs w:val="26"/>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BF7EC8" w:rsidRPr="00BF7EC8" w:rsidRDefault="00BF7EC8" w:rsidP="00BF7EC8">
      <w:pPr>
        <w:ind w:left="5245"/>
        <w:rPr>
          <w:sz w:val="24"/>
          <w:szCs w:val="24"/>
        </w:rPr>
      </w:pPr>
    </w:p>
    <w:p w:rsidR="00167E08" w:rsidRDefault="00167E08">
      <w:pPr>
        <w:spacing w:after="200" w:line="276" w:lineRule="auto"/>
        <w:rPr>
          <w:sz w:val="24"/>
          <w:szCs w:val="24"/>
        </w:rPr>
      </w:pPr>
      <w:r>
        <w:rPr>
          <w:sz w:val="24"/>
          <w:szCs w:val="24"/>
        </w:rPr>
        <w:br w:type="page"/>
      </w:r>
    </w:p>
    <w:p w:rsidR="00BF7EC8" w:rsidRPr="00167E08" w:rsidRDefault="00887BA4" w:rsidP="00167E08">
      <w:pPr>
        <w:ind w:left="4536"/>
        <w:jc w:val="right"/>
        <w:rPr>
          <w:rFonts w:eastAsiaTheme="majorEastAsia"/>
          <w:b/>
          <w:sz w:val="26"/>
          <w:szCs w:val="26"/>
          <w:shd w:val="clear" w:color="auto" w:fill="FFFFFF"/>
        </w:rPr>
      </w:pPr>
      <w:hyperlink r:id="rId9" w:history="1">
        <w:r w:rsidR="00BF7EC8" w:rsidRPr="00167E08">
          <w:rPr>
            <w:b/>
            <w:color w:val="000000" w:themeColor="text1"/>
            <w:sz w:val="26"/>
            <w:szCs w:val="26"/>
            <w:shd w:val="clear" w:color="auto" w:fill="FFFFFF"/>
          </w:rPr>
          <w:t xml:space="preserve">Приложение № </w:t>
        </w:r>
      </w:hyperlink>
      <w:r w:rsidR="00BF7EC8" w:rsidRPr="00167E08">
        <w:rPr>
          <w:b/>
          <w:color w:val="000000" w:themeColor="text1"/>
          <w:sz w:val="26"/>
          <w:szCs w:val="26"/>
          <w:shd w:val="clear" w:color="auto" w:fill="FFFFFF"/>
        </w:rPr>
        <w:t>3</w:t>
      </w:r>
      <w:r w:rsidR="00BF7EC8" w:rsidRPr="00167E08">
        <w:rPr>
          <w:b/>
          <w:color w:val="000000" w:themeColor="text1"/>
          <w:sz w:val="26"/>
          <w:szCs w:val="26"/>
        </w:rPr>
        <w:br/>
      </w:r>
      <w:r w:rsidR="00BF7EC8" w:rsidRPr="00167E08">
        <w:rPr>
          <w:b/>
          <w:sz w:val="26"/>
          <w:szCs w:val="26"/>
          <w:shd w:val="clear" w:color="auto" w:fill="FFFFFF"/>
        </w:rPr>
        <w:t>к Положению о порядке выявления,</w:t>
      </w:r>
      <w:r w:rsidR="00BF7EC8" w:rsidRPr="00167E08">
        <w:rPr>
          <w:b/>
          <w:sz w:val="26"/>
          <w:szCs w:val="26"/>
        </w:rPr>
        <w:br/>
      </w:r>
      <w:r w:rsidR="00167E08">
        <w:rPr>
          <w:b/>
          <w:sz w:val="26"/>
          <w:szCs w:val="26"/>
          <w:shd w:val="clear" w:color="auto" w:fill="FFFFFF"/>
        </w:rPr>
        <w:t>учета, приобретения, оценки и</w:t>
      </w:r>
      <w:r w:rsidR="00167E08" w:rsidRPr="00167E08">
        <w:rPr>
          <w:b/>
          <w:sz w:val="26"/>
          <w:szCs w:val="26"/>
          <w:shd w:val="clear" w:color="auto" w:fill="FFFFFF"/>
        </w:rPr>
        <w:t xml:space="preserve"> </w:t>
      </w:r>
      <w:r w:rsidR="00BF7EC8" w:rsidRPr="00167E08">
        <w:rPr>
          <w:b/>
          <w:sz w:val="26"/>
          <w:szCs w:val="26"/>
          <w:shd w:val="clear" w:color="auto" w:fill="FFFFFF"/>
        </w:rPr>
        <w:t>реализации выморочного имущества</w:t>
      </w:r>
      <w:r w:rsidR="00BF7EC8" w:rsidRPr="00167E08">
        <w:rPr>
          <w:rFonts w:eastAsiaTheme="majorEastAsia"/>
          <w:b/>
          <w:sz w:val="26"/>
          <w:szCs w:val="26"/>
          <w:shd w:val="clear" w:color="auto" w:fill="FFFFFF"/>
        </w:rPr>
        <w:t> </w:t>
      </w:r>
    </w:p>
    <w:p w:rsidR="00BF7EC8" w:rsidRPr="00167E08" w:rsidRDefault="00BF7EC8" w:rsidP="00BF7EC8">
      <w:pPr>
        <w:ind w:firstLine="709"/>
        <w:jc w:val="both"/>
        <w:rPr>
          <w:rFonts w:ascii="Segoe UI" w:eastAsiaTheme="minorHAnsi" w:hAnsi="Segoe UI" w:cs="Segoe UI"/>
          <w:sz w:val="12"/>
          <w:szCs w:val="26"/>
          <w:shd w:val="clear" w:color="auto" w:fill="FFFFFF"/>
          <w:lang w:eastAsia="en-US"/>
        </w:rPr>
      </w:pPr>
    </w:p>
    <w:p w:rsidR="00BF7EC8" w:rsidRPr="00BF7EC8" w:rsidRDefault="00BF7EC8" w:rsidP="00BF7EC8">
      <w:pPr>
        <w:rPr>
          <w:sz w:val="26"/>
          <w:szCs w:val="26"/>
        </w:rPr>
      </w:pPr>
      <w:r w:rsidRPr="00BF7EC8">
        <w:rPr>
          <w:sz w:val="26"/>
          <w:szCs w:val="26"/>
        </w:rPr>
        <w:t xml:space="preserve">                                                                                  Государственному нотариусу</w:t>
      </w:r>
    </w:p>
    <w:p w:rsidR="00BF7EC8" w:rsidRPr="00BF7EC8" w:rsidRDefault="00BF7EC8" w:rsidP="00BF7EC8">
      <w:pPr>
        <w:rPr>
          <w:sz w:val="26"/>
          <w:szCs w:val="26"/>
        </w:rPr>
      </w:pPr>
      <w:r w:rsidRPr="00BF7EC8">
        <w:rPr>
          <w:sz w:val="26"/>
          <w:szCs w:val="26"/>
        </w:rPr>
        <w:t>                                                                                  Нотариального отдела</w:t>
      </w:r>
    </w:p>
    <w:p w:rsidR="00BF7EC8" w:rsidRPr="00BF7EC8" w:rsidRDefault="00BF7EC8" w:rsidP="00BF7EC8">
      <w:pPr>
        <w:rPr>
          <w:sz w:val="26"/>
          <w:szCs w:val="26"/>
        </w:rPr>
      </w:pPr>
      <w:r w:rsidRPr="00BF7EC8">
        <w:rPr>
          <w:sz w:val="26"/>
          <w:szCs w:val="26"/>
        </w:rPr>
        <w:t xml:space="preserve">                                                                                  _________________________</w:t>
      </w:r>
    </w:p>
    <w:p w:rsidR="00BF7EC8" w:rsidRPr="00BF7EC8" w:rsidRDefault="00BF7EC8" w:rsidP="00BF7EC8">
      <w:r w:rsidRPr="00BF7EC8">
        <w:t xml:space="preserve">                                                                                              </w:t>
      </w:r>
      <w:r w:rsidRPr="00BF7EC8">
        <w:rPr>
          <w:i/>
          <w:iCs/>
        </w:rPr>
        <w:t>                           (наименование)</w:t>
      </w:r>
    </w:p>
    <w:p w:rsidR="00BF7EC8" w:rsidRPr="00BF7EC8" w:rsidRDefault="00BF7EC8" w:rsidP="00BF7EC8">
      <w:pPr>
        <w:rPr>
          <w:sz w:val="23"/>
          <w:szCs w:val="23"/>
        </w:rPr>
      </w:pPr>
      <w:r w:rsidRPr="00BF7EC8">
        <w:rPr>
          <w:sz w:val="23"/>
          <w:szCs w:val="23"/>
        </w:rPr>
        <w:t>                                                                                            _____________________________</w:t>
      </w:r>
    </w:p>
    <w:p w:rsidR="00BF7EC8" w:rsidRPr="00BF7EC8" w:rsidRDefault="00BF7EC8" w:rsidP="00BF7EC8">
      <w:r w:rsidRPr="00BF7EC8">
        <w:rPr>
          <w:sz w:val="23"/>
          <w:szCs w:val="23"/>
        </w:rPr>
        <w:t>                                                                                                    </w:t>
      </w:r>
      <w:r w:rsidRPr="00BF7EC8">
        <w:rPr>
          <w:i/>
          <w:iCs/>
        </w:rPr>
        <w:t>(фамилия, инициалы)</w:t>
      </w:r>
    </w:p>
    <w:p w:rsidR="00BF7EC8" w:rsidRPr="00BF7EC8" w:rsidRDefault="00BF7EC8" w:rsidP="00BF7EC8">
      <w:pPr>
        <w:rPr>
          <w:sz w:val="23"/>
          <w:szCs w:val="23"/>
        </w:rPr>
      </w:pPr>
      <w:r w:rsidRPr="00BF7EC8">
        <w:rPr>
          <w:sz w:val="23"/>
          <w:szCs w:val="23"/>
        </w:rPr>
        <w:t>                                                                                            _____________________________</w:t>
      </w:r>
    </w:p>
    <w:p w:rsidR="00BF7EC8" w:rsidRPr="00BF7EC8" w:rsidRDefault="00BF7EC8" w:rsidP="00BF7EC8">
      <w:pPr>
        <w:jc w:val="center"/>
        <w:rPr>
          <w:sz w:val="26"/>
          <w:szCs w:val="26"/>
        </w:rPr>
      </w:pPr>
      <w:r w:rsidRPr="00BF7EC8">
        <w:rPr>
          <w:sz w:val="26"/>
          <w:szCs w:val="26"/>
        </w:rPr>
        <w:t>Заявление</w:t>
      </w:r>
    </w:p>
    <w:p w:rsidR="00BF7EC8" w:rsidRPr="00BF7EC8" w:rsidRDefault="00BF7EC8" w:rsidP="00167E08">
      <w:pPr>
        <w:rPr>
          <w:sz w:val="26"/>
          <w:szCs w:val="26"/>
        </w:rPr>
      </w:pPr>
      <w:r w:rsidRPr="00BF7EC8">
        <w:rPr>
          <w:sz w:val="26"/>
          <w:szCs w:val="26"/>
        </w:rPr>
        <w:t> </w:t>
      </w:r>
      <w:r w:rsidR="00167E08" w:rsidRPr="006F525F">
        <w:rPr>
          <w:sz w:val="26"/>
          <w:szCs w:val="26"/>
        </w:rPr>
        <w:tab/>
      </w:r>
      <w:r w:rsidRPr="00BF7EC8">
        <w:rPr>
          <w:sz w:val="26"/>
          <w:szCs w:val="26"/>
        </w:rPr>
        <w:t xml:space="preserve">После смерти _____________________________________________________, </w:t>
      </w:r>
    </w:p>
    <w:p w:rsidR="00BF7EC8" w:rsidRPr="00BF7EC8" w:rsidRDefault="00BF7EC8" w:rsidP="00BF7EC8">
      <w:pPr>
        <w:ind w:firstLine="709"/>
        <w:rPr>
          <w:i/>
          <w:sz w:val="26"/>
          <w:szCs w:val="26"/>
        </w:rPr>
      </w:pPr>
      <w:r w:rsidRPr="00BF7EC8">
        <w:rPr>
          <w:i/>
          <w:iCs/>
        </w:rPr>
        <w:t xml:space="preserve">                                                   (фамилия, имя, отчество наследодателя</w:t>
      </w:r>
      <w:r w:rsidRPr="00BF7EC8">
        <w:rPr>
          <w:i/>
          <w:sz w:val="26"/>
          <w:szCs w:val="26"/>
        </w:rPr>
        <w:t>)</w:t>
      </w:r>
    </w:p>
    <w:p w:rsidR="00BF7EC8" w:rsidRPr="00BF7EC8" w:rsidRDefault="00BF7EC8" w:rsidP="00BF7EC8">
      <w:pPr>
        <w:jc w:val="both"/>
        <w:rPr>
          <w:sz w:val="26"/>
          <w:szCs w:val="26"/>
        </w:rPr>
      </w:pPr>
      <w:r w:rsidRPr="00BF7EC8">
        <w:rPr>
          <w:sz w:val="26"/>
          <w:szCs w:val="26"/>
        </w:rPr>
        <w:t>умершего (ей) «___»_______20__ года, осталось  находившееся  в  его  (её) собственности  имущество  в  виде_________________________________________</w:t>
      </w:r>
    </w:p>
    <w:p w:rsidR="00BF7EC8" w:rsidRPr="00BF7EC8" w:rsidRDefault="00BF7EC8" w:rsidP="00BF7EC8">
      <w:pPr>
        <w:jc w:val="both"/>
        <w:rPr>
          <w:sz w:val="26"/>
          <w:szCs w:val="26"/>
        </w:rPr>
      </w:pPr>
      <w:r w:rsidRPr="00BF7EC8">
        <w:rPr>
          <w:sz w:val="26"/>
          <w:szCs w:val="26"/>
        </w:rPr>
        <w:t>_______________________________________________________________________.</w:t>
      </w:r>
    </w:p>
    <w:p w:rsidR="00BF7EC8" w:rsidRPr="00BF7EC8" w:rsidRDefault="00BF7EC8" w:rsidP="00BF7EC8">
      <w:r w:rsidRPr="00BF7EC8">
        <w:rPr>
          <w:i/>
          <w:iCs/>
          <w:sz w:val="26"/>
          <w:szCs w:val="26"/>
        </w:rPr>
        <w:t xml:space="preserve">                           </w:t>
      </w:r>
      <w:r w:rsidRPr="00BF7EC8">
        <w:rPr>
          <w:i/>
          <w:iCs/>
        </w:rPr>
        <w:t>(указывается состав, место нахождения выморочного имущества)</w:t>
      </w:r>
    </w:p>
    <w:p w:rsidR="00BF7EC8" w:rsidRPr="00BF7EC8" w:rsidRDefault="00BF7EC8" w:rsidP="00BF7EC8">
      <w:pPr>
        <w:jc w:val="both"/>
        <w:rPr>
          <w:color w:val="000000" w:themeColor="text1"/>
          <w:sz w:val="26"/>
          <w:szCs w:val="26"/>
        </w:rPr>
      </w:pPr>
      <w:r w:rsidRPr="00BF7EC8">
        <w:rPr>
          <w:sz w:val="26"/>
          <w:szCs w:val="26"/>
        </w:rPr>
        <w:t xml:space="preserve">По информации, поступившей в государственную администрацию с заявлением о принятии наследства в </w:t>
      </w:r>
      <w:r w:rsidRPr="00BF7EC8">
        <w:rPr>
          <w:color w:val="000000" w:themeColor="text1"/>
          <w:sz w:val="26"/>
          <w:szCs w:val="26"/>
        </w:rPr>
        <w:t xml:space="preserve">отношении указанного имущества, никто не обращался. Согласно части первой пункта 2 статьи 1185 Гражданского кодекса Приднестровской Молдавской Республики, выморочное имущество переходит в порядке наследования по закону в собственность </w:t>
      </w:r>
      <w:r w:rsidRPr="00BF7EC8">
        <w:rPr>
          <w:color w:val="000000" w:themeColor="text1"/>
          <w:sz w:val="26"/>
          <w:szCs w:val="26"/>
          <w:shd w:val="clear" w:color="auto" w:fill="FFFFFF"/>
        </w:rPr>
        <w:t>муниципального образования Приднестровской Молдавской Республики, в котором данное выморочное имущество расположено (зарегистрировано).</w:t>
      </w:r>
    </w:p>
    <w:p w:rsidR="00BF7EC8" w:rsidRPr="00BF7EC8" w:rsidRDefault="00BF7EC8" w:rsidP="00BF7EC8">
      <w:pPr>
        <w:jc w:val="both"/>
        <w:rPr>
          <w:sz w:val="28"/>
          <w:szCs w:val="28"/>
        </w:rPr>
      </w:pPr>
      <w:r w:rsidRPr="00BF7EC8">
        <w:rPr>
          <w:sz w:val="26"/>
          <w:szCs w:val="26"/>
        </w:rPr>
        <w:t xml:space="preserve">В соответствии с частью второй пункта 1 статьи 4, подпунктом а) пункта 1 </w:t>
      </w:r>
      <w:r w:rsidRPr="00BF7EC8">
        <w:rPr>
          <w:sz w:val="26"/>
          <w:szCs w:val="26"/>
        </w:rPr>
        <w:br/>
        <w:t xml:space="preserve">статьи 10 Закона Приднестровской Молдавской Республики от 14 января 2009 года № 648-З- IV </w:t>
      </w:r>
      <w:r w:rsidRPr="00BF7EC8">
        <w:rPr>
          <w:color w:val="000000"/>
          <w:sz w:val="26"/>
          <w:szCs w:val="26"/>
        </w:rPr>
        <w:t xml:space="preserve">«О приобретении государством и муниципальными образованиями Приднестровской Молдавской Республики выморочного имущества» государственная администрация </w:t>
      </w:r>
      <w:r w:rsidRPr="00BF7EC8">
        <w:rPr>
          <w:sz w:val="26"/>
          <w:szCs w:val="26"/>
        </w:rPr>
        <w:t>принимает наследственное имущество в виде</w:t>
      </w:r>
      <w:r w:rsidRPr="00BF7EC8">
        <w:rPr>
          <w:sz w:val="28"/>
          <w:szCs w:val="28"/>
        </w:rPr>
        <w:t xml:space="preserve"> ______________________________________________________________,</w:t>
      </w:r>
    </w:p>
    <w:p w:rsidR="00BF7EC8" w:rsidRPr="00BF7EC8" w:rsidRDefault="00BF7EC8" w:rsidP="00BF7EC8">
      <w:r w:rsidRPr="00BF7EC8">
        <w:rPr>
          <w:i/>
          <w:iCs/>
          <w:sz w:val="26"/>
          <w:szCs w:val="26"/>
        </w:rPr>
        <w:t>                                                 </w:t>
      </w:r>
      <w:r w:rsidRPr="00BF7EC8">
        <w:rPr>
          <w:i/>
          <w:iCs/>
        </w:rPr>
        <w:t>(указывается состав имущества)</w:t>
      </w:r>
    </w:p>
    <w:p w:rsidR="00BF7EC8" w:rsidRPr="00BF7EC8" w:rsidRDefault="00BF7EC8" w:rsidP="00BF7EC8">
      <w:pPr>
        <w:rPr>
          <w:sz w:val="26"/>
          <w:szCs w:val="26"/>
        </w:rPr>
      </w:pPr>
      <w:proofErr w:type="gramStart"/>
      <w:r w:rsidRPr="00BF7EC8">
        <w:rPr>
          <w:sz w:val="26"/>
          <w:szCs w:val="26"/>
        </w:rPr>
        <w:t>оставшееся</w:t>
      </w:r>
      <w:proofErr w:type="gramEnd"/>
      <w:r w:rsidRPr="00BF7EC8">
        <w:rPr>
          <w:sz w:val="26"/>
          <w:szCs w:val="26"/>
        </w:rPr>
        <w:t xml:space="preserve"> после смерти _________________________________________________</w:t>
      </w:r>
    </w:p>
    <w:p w:rsidR="00BF7EC8" w:rsidRPr="00BF7EC8" w:rsidRDefault="00BF7EC8" w:rsidP="00BF7EC8">
      <w:r w:rsidRPr="00BF7EC8">
        <w:rPr>
          <w:i/>
          <w:iCs/>
        </w:rPr>
        <w:t>                                                                          (фамилия, имя, отчество наследодателя)</w:t>
      </w:r>
    </w:p>
    <w:p w:rsidR="00BF7EC8" w:rsidRPr="00BF7EC8" w:rsidRDefault="00BF7EC8" w:rsidP="00BF7EC8">
      <w:pPr>
        <w:jc w:val="both"/>
        <w:rPr>
          <w:i/>
          <w:iCs/>
          <w:sz w:val="26"/>
          <w:szCs w:val="26"/>
        </w:rPr>
      </w:pPr>
      <w:r w:rsidRPr="00BF7EC8">
        <w:rPr>
          <w:sz w:val="26"/>
          <w:szCs w:val="26"/>
        </w:rPr>
        <w:t xml:space="preserve">На основании подпункта «б» пункта 3 статьи 5 Закона Приднестровской Молдавской Республики от 14 января 2009 года № 648-З-IV </w:t>
      </w:r>
      <w:r w:rsidRPr="00BF7EC8">
        <w:rPr>
          <w:color w:val="000000"/>
          <w:sz w:val="26"/>
          <w:szCs w:val="26"/>
        </w:rPr>
        <w:t xml:space="preserve"> «О приобретении государством и муниципальными образованиями Приднестровской Молдавской Республики выморочного имущества» государственная администрация </w:t>
      </w:r>
      <w:r w:rsidRPr="00BF7EC8">
        <w:rPr>
          <w:sz w:val="26"/>
          <w:szCs w:val="26"/>
        </w:rPr>
        <w:t>просит принять меры по охране имущества, оставшегося после смерти __________________________________.</w:t>
      </w:r>
      <w:r w:rsidRPr="00BF7EC8">
        <w:rPr>
          <w:i/>
          <w:iCs/>
          <w:sz w:val="26"/>
          <w:szCs w:val="26"/>
        </w:rPr>
        <w:t>        </w:t>
      </w:r>
    </w:p>
    <w:p w:rsidR="00BF7EC8" w:rsidRPr="00BF7EC8" w:rsidRDefault="00BF7EC8" w:rsidP="00BF7EC8">
      <w:pPr>
        <w:jc w:val="both"/>
      </w:pPr>
      <w:r w:rsidRPr="00BF7EC8">
        <w:rPr>
          <w:i/>
          <w:iCs/>
          <w:sz w:val="26"/>
          <w:szCs w:val="26"/>
        </w:rPr>
        <w:t xml:space="preserve">       </w:t>
      </w:r>
      <w:r w:rsidRPr="00BF7EC8">
        <w:rPr>
          <w:i/>
          <w:iCs/>
        </w:rPr>
        <w:t>(фамилия, имя, отчество наследодателя)</w:t>
      </w:r>
    </w:p>
    <w:p w:rsidR="00BF7EC8" w:rsidRPr="00BF7EC8" w:rsidRDefault="00BF7EC8" w:rsidP="00BF7EC8">
      <w:pPr>
        <w:jc w:val="both"/>
        <w:rPr>
          <w:sz w:val="26"/>
          <w:szCs w:val="26"/>
        </w:rPr>
      </w:pPr>
      <w:r w:rsidRPr="00BF7EC8">
        <w:rPr>
          <w:sz w:val="26"/>
          <w:szCs w:val="26"/>
        </w:rPr>
        <w:t xml:space="preserve">В соответствии с частью второй пункта 7 статьи 6 Закона Приднестровской Молдавской Республики от 14 января 2009 года № 648-З-IV </w:t>
      </w:r>
      <w:r w:rsidRPr="00BF7EC8">
        <w:rPr>
          <w:color w:val="000000"/>
          <w:sz w:val="26"/>
          <w:szCs w:val="26"/>
        </w:rPr>
        <w:t xml:space="preserve">«О приобретении государством и муниципальными образованиями Приднестровской Молдавской Республики выморочного имущества» </w:t>
      </w:r>
      <w:r w:rsidRPr="00BF7EC8">
        <w:rPr>
          <w:sz w:val="26"/>
          <w:szCs w:val="26"/>
        </w:rPr>
        <w:t>просим выдать на имя муниципального образования свидетельство о праве на наследство по закону.</w:t>
      </w:r>
    </w:p>
    <w:p w:rsidR="00BF7EC8" w:rsidRPr="00BF7EC8" w:rsidRDefault="00BF7EC8" w:rsidP="00BF7EC8">
      <w:pPr>
        <w:rPr>
          <w:sz w:val="26"/>
          <w:szCs w:val="26"/>
        </w:rPr>
      </w:pPr>
      <w:r w:rsidRPr="00BF7EC8">
        <w:rPr>
          <w:sz w:val="26"/>
          <w:szCs w:val="26"/>
        </w:rPr>
        <w:t>__________                                                                                  _________________</w:t>
      </w:r>
    </w:p>
    <w:p w:rsidR="00BF7EC8" w:rsidRPr="00BF7EC8" w:rsidRDefault="00BF7EC8" w:rsidP="00BF7EC8">
      <w:r w:rsidRPr="00BF7EC8">
        <w:rPr>
          <w:i/>
          <w:iCs/>
        </w:rPr>
        <w:t>     (подпись)                                                                                                                   (Фамилия, инициалы)</w:t>
      </w:r>
    </w:p>
    <w:p w:rsidR="00BF7EC8" w:rsidRPr="00BF7EC8" w:rsidRDefault="00BF7EC8" w:rsidP="00BF7EC8">
      <w:pPr>
        <w:ind w:left="6521"/>
        <w:rPr>
          <w:sz w:val="26"/>
          <w:szCs w:val="26"/>
        </w:rPr>
      </w:pPr>
      <w:r w:rsidRPr="00BF7EC8">
        <w:rPr>
          <w:sz w:val="26"/>
          <w:szCs w:val="26"/>
        </w:rPr>
        <w:t>_________________</w:t>
      </w:r>
    </w:p>
    <w:p w:rsidR="00BF7EC8" w:rsidRDefault="00BF7EC8" w:rsidP="00167E08">
      <w:pPr>
        <w:ind w:left="6521"/>
      </w:pPr>
      <w:r w:rsidRPr="00BF7EC8">
        <w:rPr>
          <w:i/>
          <w:iCs/>
        </w:rPr>
        <w:t> </w:t>
      </w:r>
      <w:r w:rsidRPr="00BF7EC8">
        <w:rPr>
          <w:i/>
          <w:iCs/>
        </w:rPr>
        <w:tab/>
        <w:t>    (Дата)</w:t>
      </w:r>
      <w:r>
        <w:br w:type="page"/>
      </w:r>
    </w:p>
    <w:p w:rsidR="00BF7EC8" w:rsidRPr="00BF7EC8" w:rsidRDefault="00887BA4" w:rsidP="00BF7EC8">
      <w:pPr>
        <w:ind w:left="5245"/>
        <w:rPr>
          <w:rFonts w:eastAsiaTheme="majorEastAsia"/>
          <w:sz w:val="26"/>
          <w:szCs w:val="26"/>
          <w:shd w:val="clear" w:color="auto" w:fill="FFFFFF"/>
        </w:rPr>
      </w:pPr>
      <w:hyperlink r:id="rId10" w:history="1">
        <w:r w:rsidR="00BF7EC8" w:rsidRPr="00BF7EC8">
          <w:rPr>
            <w:color w:val="000000" w:themeColor="text1"/>
            <w:sz w:val="26"/>
            <w:szCs w:val="26"/>
            <w:u w:val="single"/>
            <w:shd w:val="clear" w:color="auto" w:fill="FFFFFF"/>
          </w:rPr>
          <w:t xml:space="preserve">Приложение № </w:t>
        </w:r>
      </w:hyperlink>
      <w:r w:rsidR="00BF7EC8" w:rsidRPr="00BF7EC8">
        <w:rPr>
          <w:color w:val="000000" w:themeColor="text1"/>
          <w:sz w:val="26"/>
          <w:szCs w:val="26"/>
          <w:u w:val="single"/>
          <w:shd w:val="clear" w:color="auto" w:fill="FFFFFF"/>
        </w:rPr>
        <w:t>4</w:t>
      </w:r>
      <w:r w:rsidR="00BF7EC8" w:rsidRPr="00BF7EC8">
        <w:rPr>
          <w:color w:val="000000" w:themeColor="text1"/>
          <w:sz w:val="26"/>
          <w:szCs w:val="26"/>
        </w:rPr>
        <w:br/>
      </w:r>
      <w:r w:rsidR="00BF7EC8" w:rsidRPr="00BF7EC8">
        <w:rPr>
          <w:sz w:val="26"/>
          <w:szCs w:val="26"/>
          <w:shd w:val="clear" w:color="auto" w:fill="FFFFFF"/>
        </w:rPr>
        <w:t>к Положению о порядке выявления,</w:t>
      </w:r>
      <w:r w:rsidR="00BF7EC8" w:rsidRPr="00BF7EC8">
        <w:rPr>
          <w:sz w:val="26"/>
          <w:szCs w:val="26"/>
        </w:rPr>
        <w:br/>
      </w:r>
      <w:r w:rsidR="00BF7EC8" w:rsidRPr="00BF7EC8">
        <w:rPr>
          <w:sz w:val="26"/>
          <w:szCs w:val="26"/>
          <w:shd w:val="clear" w:color="auto" w:fill="FFFFFF"/>
        </w:rPr>
        <w:t>учета, приобретения, оценки и реализации выморочного имущества</w:t>
      </w:r>
      <w:r w:rsidR="00BF7EC8" w:rsidRPr="00BF7EC8">
        <w:rPr>
          <w:rFonts w:eastAsiaTheme="majorEastAsia"/>
          <w:sz w:val="26"/>
          <w:szCs w:val="26"/>
          <w:shd w:val="clear" w:color="auto" w:fill="FFFFFF"/>
        </w:rPr>
        <w:t> </w:t>
      </w:r>
    </w:p>
    <w:p w:rsidR="00BF7EC8" w:rsidRPr="00BF7EC8" w:rsidRDefault="00BF7EC8" w:rsidP="00BF7EC8">
      <w:pPr>
        <w:ind w:firstLine="709"/>
        <w:jc w:val="both"/>
        <w:rPr>
          <w:rFonts w:eastAsiaTheme="minorHAnsi"/>
          <w:sz w:val="26"/>
          <w:szCs w:val="26"/>
          <w:lang w:eastAsia="en-US"/>
        </w:rPr>
      </w:pPr>
    </w:p>
    <w:p w:rsidR="00BF7EC8" w:rsidRPr="00BF7EC8" w:rsidRDefault="00BF7EC8" w:rsidP="00BF7EC8">
      <w:pPr>
        <w:shd w:val="clear" w:color="auto" w:fill="FFFFFF"/>
        <w:spacing w:line="276" w:lineRule="auto"/>
        <w:ind w:firstLine="709"/>
        <w:jc w:val="center"/>
        <w:rPr>
          <w:color w:val="000000" w:themeColor="text1"/>
          <w:sz w:val="22"/>
          <w:szCs w:val="22"/>
          <w:lang w:eastAsia="en-US"/>
        </w:rPr>
      </w:pPr>
      <w:r w:rsidRPr="00BF7EC8">
        <w:rPr>
          <w:color w:val="000000" w:themeColor="text1"/>
          <w:sz w:val="22"/>
          <w:szCs w:val="22"/>
          <w:lang w:eastAsia="en-US"/>
        </w:rPr>
        <w:t xml:space="preserve">АКТ </w:t>
      </w:r>
    </w:p>
    <w:p w:rsidR="00BF7EC8" w:rsidRPr="00BF7EC8" w:rsidRDefault="00BF7EC8" w:rsidP="00BF7EC8">
      <w:pPr>
        <w:shd w:val="clear" w:color="auto" w:fill="FFFFFF"/>
        <w:spacing w:line="276" w:lineRule="auto"/>
        <w:ind w:firstLine="709"/>
        <w:jc w:val="center"/>
        <w:rPr>
          <w:color w:val="000000" w:themeColor="text1"/>
          <w:sz w:val="22"/>
          <w:szCs w:val="22"/>
          <w:lang w:eastAsia="en-US"/>
        </w:rPr>
      </w:pPr>
      <w:r w:rsidRPr="00BF7EC8">
        <w:rPr>
          <w:color w:val="000000" w:themeColor="text1"/>
          <w:sz w:val="22"/>
          <w:szCs w:val="22"/>
          <w:lang w:eastAsia="en-US"/>
        </w:rPr>
        <w:t>приема-передачи 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(наименование передаваемого имущества)</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(наименование передающей стороны)</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(наименование принимающей стороны)</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от «___» _______________ 20___ г.                                        </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Комиссия передающей стороны, созданная на основании  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дата и наименование распоряжения о создании комиссии)</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в составе: Председатель комиссии 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Члены комиссии _________________________________________Ф.И.О.,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и комиссия принимающей стороны, созданная на основании 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дата и наименование приказа о создании комиссии)</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в составе: Председатель комиссии ________________ 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Члены комиссии __________________________________________Ф.И.О.,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________________________________________________________Ф.И.О., должность</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________________________________________________________Ф.И.О., должность</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на основании 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 и дата решения государственной администрации)</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 xml:space="preserve">произвели </w:t>
      </w:r>
      <w:proofErr w:type="gramStart"/>
      <w:r w:rsidRPr="00BF7EC8">
        <w:rPr>
          <w:color w:val="000000" w:themeColor="text1"/>
          <w:sz w:val="22"/>
          <w:szCs w:val="22"/>
          <w:lang w:eastAsia="en-US"/>
        </w:rPr>
        <w:t>безвозмездную</w:t>
      </w:r>
      <w:proofErr w:type="gramEnd"/>
      <w:r w:rsidRPr="00BF7EC8">
        <w:rPr>
          <w:color w:val="000000" w:themeColor="text1"/>
          <w:sz w:val="22"/>
          <w:szCs w:val="22"/>
          <w:lang w:eastAsia="en-US"/>
        </w:rPr>
        <w:t xml:space="preserve"> прием-передачу 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(полное наименование передаваемого имущества, его местонахождение)</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из оперативного управления государственной администрации г. Бендеры</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color w:val="000000" w:themeColor="text1"/>
          <w:sz w:val="22"/>
          <w:szCs w:val="22"/>
          <w:lang w:eastAsia="en-US"/>
        </w:rPr>
        <w:t>на баланс ______________________________________________________________</w:t>
      </w:r>
    </w:p>
    <w:p w:rsidR="00BF7EC8" w:rsidRPr="00BF7EC8" w:rsidRDefault="00BF7EC8" w:rsidP="00BF7EC8">
      <w:pPr>
        <w:shd w:val="clear" w:color="auto" w:fill="FFFFFF"/>
        <w:spacing w:line="276" w:lineRule="auto"/>
        <w:ind w:firstLine="709"/>
        <w:jc w:val="both"/>
        <w:rPr>
          <w:color w:val="000000" w:themeColor="text1"/>
          <w:sz w:val="22"/>
          <w:szCs w:val="22"/>
          <w:lang w:eastAsia="en-US"/>
        </w:rPr>
      </w:pPr>
      <w:r w:rsidRPr="00BF7EC8">
        <w:rPr>
          <w:i/>
          <w:iCs/>
          <w:color w:val="000000" w:themeColor="text1"/>
          <w:sz w:val="22"/>
          <w:szCs w:val="22"/>
          <w:lang w:eastAsia="en-US"/>
        </w:rPr>
        <w:t xml:space="preserve">                                    (наименование принимающей стороны)</w:t>
      </w:r>
    </w:p>
    <w:p w:rsidR="00167E08" w:rsidRPr="006F525F" w:rsidRDefault="00167E08" w:rsidP="00BF7EC8">
      <w:pPr>
        <w:shd w:val="clear" w:color="auto" w:fill="FFFFFF"/>
        <w:spacing w:after="200" w:line="276" w:lineRule="auto"/>
        <w:ind w:firstLine="709"/>
        <w:jc w:val="both"/>
        <w:rPr>
          <w:color w:val="000000" w:themeColor="text1"/>
          <w:sz w:val="22"/>
          <w:szCs w:val="22"/>
          <w:lang w:eastAsia="en-US"/>
        </w:rPr>
      </w:pP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I. Общая характеристика имущества</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1.1.___________________________________________________________________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II. Состояние имущества</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2.1.___________________________________________________________________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val="en-US" w:eastAsia="en-US"/>
        </w:rPr>
        <w:t>III</w:t>
      </w:r>
      <w:r w:rsidRPr="00BF7EC8">
        <w:rPr>
          <w:color w:val="000000" w:themeColor="text1"/>
          <w:sz w:val="22"/>
          <w:szCs w:val="22"/>
          <w:lang w:eastAsia="en-US"/>
        </w:rPr>
        <w:t>. Перечень передаваемых документов</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3.1.___________________________________________________________________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val="en-US" w:eastAsia="en-US"/>
        </w:rPr>
        <w:t>I</w:t>
      </w:r>
      <w:r w:rsidRPr="00BF7EC8">
        <w:rPr>
          <w:color w:val="000000" w:themeColor="text1"/>
          <w:sz w:val="22"/>
          <w:szCs w:val="22"/>
          <w:lang w:eastAsia="en-US"/>
        </w:rPr>
        <w:t>V. Другие сведения</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4.1.___________________________________________________________________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V. Заключительные положения</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Настоящий акт составлен в 2 (двух) экземплярах, из которых по одному передается:</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______________________________________________________________________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Подписи:</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От передающей стороны:                            От принимающей стороны:</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            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            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           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____________________________            _______________________________</w:t>
      </w:r>
    </w:p>
    <w:p w:rsidR="00BF7EC8" w:rsidRPr="00BF7EC8" w:rsidRDefault="00BF7EC8" w:rsidP="00BF7EC8">
      <w:pPr>
        <w:shd w:val="clear" w:color="auto" w:fill="FFFFFF"/>
        <w:spacing w:after="200" w:line="276" w:lineRule="auto"/>
        <w:ind w:firstLine="709"/>
        <w:jc w:val="both"/>
        <w:rPr>
          <w:color w:val="000000" w:themeColor="text1"/>
          <w:sz w:val="22"/>
          <w:szCs w:val="22"/>
          <w:lang w:eastAsia="en-US"/>
        </w:rPr>
      </w:pPr>
      <w:r w:rsidRPr="00BF7EC8">
        <w:rPr>
          <w:color w:val="000000" w:themeColor="text1"/>
          <w:sz w:val="22"/>
          <w:szCs w:val="22"/>
          <w:lang w:eastAsia="en-US"/>
        </w:rPr>
        <w:t>                                                                    М.П.</w:t>
      </w:r>
    </w:p>
    <w:p w:rsidR="00340D43" w:rsidRDefault="00340D43"/>
    <w:sectPr w:rsidR="00340D43" w:rsidSect="00BF7EC8">
      <w:headerReference w:type="default" r:id="rId11"/>
      <w:pgSz w:w="11907" w:h="16840" w:code="9"/>
      <w:pgMar w:top="1276" w:right="567" w:bottom="567" w:left="1701" w:header="45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94" w:rsidRDefault="006A7794" w:rsidP="00BF7EC8">
      <w:r>
        <w:separator/>
      </w:r>
    </w:p>
  </w:endnote>
  <w:endnote w:type="continuationSeparator" w:id="0">
    <w:p w:rsidR="006A7794" w:rsidRDefault="006A7794" w:rsidP="00BF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94" w:rsidRDefault="006A7794" w:rsidP="00BF7EC8">
      <w:r>
        <w:separator/>
      </w:r>
    </w:p>
  </w:footnote>
  <w:footnote w:type="continuationSeparator" w:id="0">
    <w:p w:rsidR="006A7794" w:rsidRDefault="006A7794" w:rsidP="00BF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32205"/>
      <w:docPartObj>
        <w:docPartGallery w:val="Page Numbers (Top of Page)"/>
        <w:docPartUnique/>
      </w:docPartObj>
    </w:sdtPr>
    <w:sdtEndPr/>
    <w:sdtContent>
      <w:p w:rsidR="006A7794" w:rsidRDefault="006A7794">
        <w:pPr>
          <w:pStyle w:val="a5"/>
          <w:jc w:val="right"/>
        </w:pPr>
        <w:r>
          <w:fldChar w:fldCharType="begin"/>
        </w:r>
        <w:r>
          <w:instrText>PAGE   \* MERGEFORMAT</w:instrText>
        </w:r>
        <w:r>
          <w:fldChar w:fldCharType="separate"/>
        </w:r>
        <w:r w:rsidR="00887BA4">
          <w:rPr>
            <w:noProof/>
          </w:rPr>
          <w:t>8</w:t>
        </w:r>
        <w:r>
          <w:fldChar w:fldCharType="end"/>
        </w:r>
      </w:p>
    </w:sdtContent>
  </w:sdt>
  <w:p w:rsidR="006A7794" w:rsidRDefault="006A77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14C5"/>
    <w:multiLevelType w:val="hybridMultilevel"/>
    <w:tmpl w:val="36F6DADE"/>
    <w:lvl w:ilvl="0" w:tplc="F66A0C6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73291"/>
    <w:multiLevelType w:val="hybridMultilevel"/>
    <w:tmpl w:val="02083AC0"/>
    <w:lvl w:ilvl="0" w:tplc="D898D50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F0F0E79"/>
    <w:multiLevelType w:val="hybridMultilevel"/>
    <w:tmpl w:val="6B923B16"/>
    <w:lvl w:ilvl="0" w:tplc="8AF45286">
      <w:start w:val="8"/>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7CC43B77"/>
    <w:multiLevelType w:val="hybridMultilevel"/>
    <w:tmpl w:val="A9F0F332"/>
    <w:lvl w:ilvl="0" w:tplc="0038CD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67"/>
    <w:rsid w:val="00007865"/>
    <w:rsid w:val="00140B24"/>
    <w:rsid w:val="00167E08"/>
    <w:rsid w:val="00274BF1"/>
    <w:rsid w:val="00340D43"/>
    <w:rsid w:val="004F3283"/>
    <w:rsid w:val="00577096"/>
    <w:rsid w:val="005D674A"/>
    <w:rsid w:val="00610863"/>
    <w:rsid w:val="006447EE"/>
    <w:rsid w:val="006A7794"/>
    <w:rsid w:val="006F525F"/>
    <w:rsid w:val="00887BA4"/>
    <w:rsid w:val="009829D3"/>
    <w:rsid w:val="00987ADD"/>
    <w:rsid w:val="009E4F5E"/>
    <w:rsid w:val="009F6CC9"/>
    <w:rsid w:val="00B10A67"/>
    <w:rsid w:val="00BF7EC8"/>
    <w:rsid w:val="00D247E6"/>
    <w:rsid w:val="00FA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2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140B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раница_Стиль1"/>
    <w:basedOn w:val="5"/>
    <w:rsid w:val="00140B24"/>
    <w:pPr>
      <w:keepLines w:val="0"/>
      <w:tabs>
        <w:tab w:val="left" w:leader="dot" w:pos="9072"/>
      </w:tabs>
      <w:spacing w:before="0" w:after="240" w:line="360" w:lineRule="auto"/>
    </w:pPr>
    <w:rPr>
      <w:rFonts w:ascii="Times New Roman" w:eastAsia="Times New Roman" w:hAnsi="Times New Roman" w:cs="Times New Roman"/>
      <w:color w:val="auto"/>
      <w:sz w:val="28"/>
    </w:rPr>
  </w:style>
  <w:style w:type="character" w:styleId="a3">
    <w:name w:val="Hyperlink"/>
    <w:uiPriority w:val="99"/>
    <w:unhideWhenUsed/>
    <w:rsid w:val="00140B24"/>
    <w:rPr>
      <w:color w:val="0000FF"/>
      <w:u w:val="single"/>
    </w:rPr>
  </w:style>
  <w:style w:type="character" w:styleId="a4">
    <w:name w:val="Strong"/>
    <w:uiPriority w:val="22"/>
    <w:qFormat/>
    <w:rsid w:val="00140B24"/>
    <w:rPr>
      <w:b/>
      <w:bCs/>
    </w:rPr>
  </w:style>
  <w:style w:type="character" w:customStyle="1" w:styleId="50">
    <w:name w:val="Заголовок 5 Знак"/>
    <w:basedOn w:val="a0"/>
    <w:link w:val="5"/>
    <w:uiPriority w:val="9"/>
    <w:semiHidden/>
    <w:rsid w:val="00140B24"/>
    <w:rPr>
      <w:rFonts w:asciiTheme="majorHAnsi" w:eastAsiaTheme="majorEastAsia" w:hAnsiTheme="majorHAnsi" w:cstheme="majorBidi"/>
      <w:color w:val="243F60" w:themeColor="accent1" w:themeShade="7F"/>
      <w:sz w:val="20"/>
      <w:szCs w:val="20"/>
      <w:lang w:eastAsia="ru-RU"/>
    </w:rPr>
  </w:style>
  <w:style w:type="paragraph" w:styleId="a5">
    <w:name w:val="header"/>
    <w:basedOn w:val="a"/>
    <w:link w:val="a6"/>
    <w:uiPriority w:val="99"/>
    <w:unhideWhenUsed/>
    <w:rsid w:val="00BF7EC8"/>
    <w:pPr>
      <w:tabs>
        <w:tab w:val="center" w:pos="4677"/>
        <w:tab w:val="right" w:pos="9355"/>
      </w:tabs>
    </w:pPr>
  </w:style>
  <w:style w:type="character" w:customStyle="1" w:styleId="a6">
    <w:name w:val="Верхний колонтитул Знак"/>
    <w:basedOn w:val="a0"/>
    <w:link w:val="a5"/>
    <w:uiPriority w:val="99"/>
    <w:rsid w:val="00BF7EC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F7EC8"/>
    <w:pPr>
      <w:tabs>
        <w:tab w:val="center" w:pos="4677"/>
        <w:tab w:val="right" w:pos="9355"/>
      </w:tabs>
    </w:pPr>
  </w:style>
  <w:style w:type="character" w:customStyle="1" w:styleId="a8">
    <w:name w:val="Нижний колонтитул Знак"/>
    <w:basedOn w:val="a0"/>
    <w:link w:val="a7"/>
    <w:uiPriority w:val="99"/>
    <w:rsid w:val="00BF7EC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47E6"/>
    <w:rPr>
      <w:rFonts w:ascii="Tahoma" w:hAnsi="Tahoma" w:cs="Tahoma"/>
      <w:sz w:val="16"/>
      <w:szCs w:val="16"/>
    </w:rPr>
  </w:style>
  <w:style w:type="character" w:customStyle="1" w:styleId="aa">
    <w:name w:val="Текст выноски Знак"/>
    <w:basedOn w:val="a0"/>
    <w:link w:val="a9"/>
    <w:uiPriority w:val="99"/>
    <w:semiHidden/>
    <w:rsid w:val="00D247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2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140B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раница_Стиль1"/>
    <w:basedOn w:val="5"/>
    <w:rsid w:val="00140B24"/>
    <w:pPr>
      <w:keepLines w:val="0"/>
      <w:tabs>
        <w:tab w:val="left" w:leader="dot" w:pos="9072"/>
      </w:tabs>
      <w:spacing w:before="0" w:after="240" w:line="360" w:lineRule="auto"/>
    </w:pPr>
    <w:rPr>
      <w:rFonts w:ascii="Times New Roman" w:eastAsia="Times New Roman" w:hAnsi="Times New Roman" w:cs="Times New Roman"/>
      <w:color w:val="auto"/>
      <w:sz w:val="28"/>
    </w:rPr>
  </w:style>
  <w:style w:type="character" w:styleId="a3">
    <w:name w:val="Hyperlink"/>
    <w:uiPriority w:val="99"/>
    <w:unhideWhenUsed/>
    <w:rsid w:val="00140B24"/>
    <w:rPr>
      <w:color w:val="0000FF"/>
      <w:u w:val="single"/>
    </w:rPr>
  </w:style>
  <w:style w:type="character" w:styleId="a4">
    <w:name w:val="Strong"/>
    <w:uiPriority w:val="22"/>
    <w:qFormat/>
    <w:rsid w:val="00140B24"/>
    <w:rPr>
      <w:b/>
      <w:bCs/>
    </w:rPr>
  </w:style>
  <w:style w:type="character" w:customStyle="1" w:styleId="50">
    <w:name w:val="Заголовок 5 Знак"/>
    <w:basedOn w:val="a0"/>
    <w:link w:val="5"/>
    <w:uiPriority w:val="9"/>
    <w:semiHidden/>
    <w:rsid w:val="00140B24"/>
    <w:rPr>
      <w:rFonts w:asciiTheme="majorHAnsi" w:eastAsiaTheme="majorEastAsia" w:hAnsiTheme="majorHAnsi" w:cstheme="majorBidi"/>
      <w:color w:val="243F60" w:themeColor="accent1" w:themeShade="7F"/>
      <w:sz w:val="20"/>
      <w:szCs w:val="20"/>
      <w:lang w:eastAsia="ru-RU"/>
    </w:rPr>
  </w:style>
  <w:style w:type="paragraph" w:styleId="a5">
    <w:name w:val="header"/>
    <w:basedOn w:val="a"/>
    <w:link w:val="a6"/>
    <w:uiPriority w:val="99"/>
    <w:unhideWhenUsed/>
    <w:rsid w:val="00BF7EC8"/>
    <w:pPr>
      <w:tabs>
        <w:tab w:val="center" w:pos="4677"/>
        <w:tab w:val="right" w:pos="9355"/>
      </w:tabs>
    </w:pPr>
  </w:style>
  <w:style w:type="character" w:customStyle="1" w:styleId="a6">
    <w:name w:val="Верхний колонтитул Знак"/>
    <w:basedOn w:val="a0"/>
    <w:link w:val="a5"/>
    <w:uiPriority w:val="99"/>
    <w:rsid w:val="00BF7EC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F7EC8"/>
    <w:pPr>
      <w:tabs>
        <w:tab w:val="center" w:pos="4677"/>
        <w:tab w:val="right" w:pos="9355"/>
      </w:tabs>
    </w:pPr>
  </w:style>
  <w:style w:type="character" w:customStyle="1" w:styleId="a8">
    <w:name w:val="Нижний колонтитул Знак"/>
    <w:basedOn w:val="a0"/>
    <w:link w:val="a7"/>
    <w:uiPriority w:val="99"/>
    <w:rsid w:val="00BF7EC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47E6"/>
    <w:rPr>
      <w:rFonts w:ascii="Tahoma" w:hAnsi="Tahoma" w:cs="Tahoma"/>
      <w:sz w:val="16"/>
      <w:szCs w:val="16"/>
    </w:rPr>
  </w:style>
  <w:style w:type="character" w:customStyle="1" w:styleId="aa">
    <w:name w:val="Текст выноски Знак"/>
    <w:basedOn w:val="a0"/>
    <w:link w:val="a9"/>
    <w:uiPriority w:val="99"/>
    <w:semiHidden/>
    <w:rsid w:val="00D247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gfsGWRci6I4bO3ndbOL9aw%3d%3d&amp;q=%d0%b2%d1%8b%d0%bc%d0%be%d1%80%d0%be%d1%87%d0%bd%d0%be%d0%b3%d0%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avopmr.ru/Content/Documents/2014/14-47/2014-11-17_270_1.docx" TargetMode="External"/><Relationship Id="rId4" Type="http://schemas.openxmlformats.org/officeDocument/2006/relationships/settings" Target="settings.xml"/><Relationship Id="rId9" Type="http://schemas.openxmlformats.org/officeDocument/2006/relationships/hyperlink" Target="https://pravopmr.ru/Content/Documents/2014/14-47/2014-11-17_270_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5109</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Adminus</cp:lastModifiedBy>
  <cp:revision>13</cp:revision>
  <cp:lastPrinted>2021-07-09T09:07:00Z</cp:lastPrinted>
  <dcterms:created xsi:type="dcterms:W3CDTF">2021-06-08T12:55:00Z</dcterms:created>
  <dcterms:modified xsi:type="dcterms:W3CDTF">2023-07-26T13:17:00Z</dcterms:modified>
</cp:coreProperties>
</file>