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F9" w:rsidRDefault="008451F9" w:rsidP="008451F9">
      <w:pPr>
        <w:autoSpaceDE w:val="0"/>
        <w:autoSpaceDN w:val="0"/>
        <w:adjustRightInd w:val="0"/>
        <w:spacing w:after="0" w:line="240" w:lineRule="auto"/>
        <w:ind w:left="6096" w:right="-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451F9" w:rsidRDefault="008451F9" w:rsidP="008451F9">
      <w:pPr>
        <w:autoSpaceDE w:val="0"/>
        <w:autoSpaceDN w:val="0"/>
        <w:adjustRightInd w:val="0"/>
        <w:spacing w:after="0" w:line="240" w:lineRule="auto"/>
        <w:ind w:left="6096" w:right="-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№23 от 26.04.2018 г.</w:t>
      </w:r>
    </w:p>
    <w:p w:rsidR="008451F9" w:rsidRDefault="008451F9" w:rsidP="008451F9">
      <w:pPr>
        <w:autoSpaceDE w:val="0"/>
        <w:autoSpaceDN w:val="0"/>
        <w:adjustRightInd w:val="0"/>
        <w:spacing w:after="0" w:line="240" w:lineRule="auto"/>
        <w:ind w:left="6096" w:right="-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сессии 25 созыва</w:t>
      </w:r>
    </w:p>
    <w:p w:rsidR="008F2C82" w:rsidRPr="009F42DB" w:rsidRDefault="008F2C82" w:rsidP="008F2C82">
      <w:pPr>
        <w:autoSpaceDE w:val="0"/>
        <w:autoSpaceDN w:val="0"/>
        <w:adjustRightInd w:val="0"/>
        <w:spacing w:after="0" w:line="240" w:lineRule="auto"/>
        <w:ind w:left="5387" w:right="-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E20" w:rsidRPr="00530E20" w:rsidRDefault="00530E20" w:rsidP="008F2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2C" w:rsidRPr="0050189E" w:rsidRDefault="0048022C" w:rsidP="008F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0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8022C" w:rsidRPr="0050189E" w:rsidRDefault="0048022C" w:rsidP="008F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особенностях приватизации муниципального имущественного комплекса</w:t>
      </w:r>
    </w:p>
    <w:p w:rsidR="0048022C" w:rsidRPr="0050189E" w:rsidRDefault="0048022C" w:rsidP="008F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или малого объекта приватизации путем выкупа арендатором</w:t>
      </w:r>
    </w:p>
    <w:bookmarkEnd w:id="0"/>
    <w:p w:rsidR="0048022C" w:rsidRPr="0048022C" w:rsidRDefault="0048022C" w:rsidP="0048022C">
      <w:pPr>
        <w:autoSpaceDE w:val="0"/>
        <w:autoSpaceDN w:val="0"/>
        <w:adjustRightInd w:val="0"/>
        <w:spacing w:after="0" w:line="240" w:lineRule="exact"/>
        <w:ind w:firstLine="7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22C" w:rsidRDefault="0048022C" w:rsidP="0048022C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0E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8F2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30E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Положение регламентирует отношения, связанные с проведением выкупа муниципального имущественного комплекса или малого объекта приватизации путем выкупа арендатором.</w:t>
      </w:r>
    </w:p>
    <w:p w:rsidR="0048022C" w:rsidRDefault="008F2C82" w:rsidP="008F2C82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8022C" w:rsidRPr="00530E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Арендатор вправе использовать преимущественное право на выкуп муниципального имущественного комплекса или малого объекта приватизации при условии действия договора аренды, зарегистрированного в соответствии с действующим законодательством Приднестровской Молдавской Республики, со дня вступления в силу Решения Бендерского городского Совета народных депутатов, утверждающего Муниципальную программу разгосударствления и приватизации либо Муниципальный перечень малых объектов приватизации.</w:t>
      </w:r>
      <w:proofErr w:type="gramEnd"/>
    </w:p>
    <w:p w:rsidR="0048022C" w:rsidRDefault="008F2C82" w:rsidP="008F2C82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Style w:val="FontStyle16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48022C" w:rsidRPr="00530E20">
        <w:rPr>
          <w:rStyle w:val="FontStyle16"/>
          <w:sz w:val="24"/>
          <w:szCs w:val="24"/>
        </w:rPr>
        <w:t>В случае досрочного расторжения договора аренды до начала процесса приватизации арендатор теряет преимущественное право выкупа приватизируемого имущественного комплекса или малого объекта приватизации и может участвовать в нем только на общих основаниях.</w:t>
      </w:r>
    </w:p>
    <w:p w:rsidR="0048022C" w:rsidRDefault="008F2C82" w:rsidP="008F2C82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4. </w:t>
      </w:r>
      <w:r w:rsidR="0048022C" w:rsidRPr="00530E20">
        <w:rPr>
          <w:rStyle w:val="FontStyle16"/>
          <w:sz w:val="24"/>
          <w:szCs w:val="24"/>
        </w:rPr>
        <w:t>При наличии каких-либо условий (инвестиционных, социальных и других), утвержденных Решением Государственной администрацией, при продаже объекта муниципального имущественного комплекса или малого объекта приватизации арендатор должен выполнить указанные условия в порядке и в сроки, установленные соответствующим договором купли-продажи.</w:t>
      </w:r>
    </w:p>
    <w:p w:rsidR="0048022C" w:rsidRDefault="008F2C82" w:rsidP="008F2C82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5. </w:t>
      </w:r>
      <w:r w:rsidR="0048022C" w:rsidRPr="00530E20">
        <w:rPr>
          <w:rStyle w:val="FontStyle16"/>
          <w:sz w:val="24"/>
          <w:szCs w:val="24"/>
        </w:rPr>
        <w:t>Из суммы цены, определенной на открытых торгах, исключаются затраты, произведенные арендатором, направленные на неотделимые улучшения состояния объекта приватизации в период аренды, подтвержденные арендатором документально и утвержденные Государственной администрацией в случае, если стоимость этих улучшений не подлежала соразмерному вычету из арендной платы.</w:t>
      </w:r>
    </w:p>
    <w:p w:rsidR="0048022C" w:rsidRPr="00530E20" w:rsidRDefault="008F2C82" w:rsidP="008F2C82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6. </w:t>
      </w:r>
      <w:r w:rsidR="0048022C" w:rsidRPr="00530E20">
        <w:rPr>
          <w:rStyle w:val="FontStyle16"/>
          <w:sz w:val="24"/>
          <w:szCs w:val="24"/>
        </w:rPr>
        <w:t xml:space="preserve">Если арендатор отказался от выкупа арендованного имущественного комплекса или малого объекта приватизации либо не </w:t>
      </w:r>
      <w:proofErr w:type="gramStart"/>
      <w:r w:rsidR="0048022C" w:rsidRPr="00530E20">
        <w:rPr>
          <w:rStyle w:val="FontStyle16"/>
          <w:sz w:val="24"/>
          <w:szCs w:val="24"/>
        </w:rPr>
        <w:t>оплатил стоимость заявленного</w:t>
      </w:r>
      <w:proofErr w:type="gramEnd"/>
      <w:r w:rsidR="0048022C" w:rsidRPr="00530E20">
        <w:rPr>
          <w:rStyle w:val="FontStyle16"/>
          <w:sz w:val="24"/>
          <w:szCs w:val="24"/>
        </w:rPr>
        <w:t xml:space="preserve"> объекта, сумма затрат, указанных в пункте 5 настоящего Положения, возвращается продавцом арендатору при наличии подтверждающих документов о произведенных неотделимых улучшениях и согласия арендодателя на проведение данных улучшений в соответствии с условиями договора аренды.</w:t>
      </w:r>
    </w:p>
    <w:p w:rsidR="0048022C" w:rsidRPr="00530E20" w:rsidRDefault="0048022C" w:rsidP="0048022C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 w:rsidRPr="00530E20">
        <w:rPr>
          <w:rStyle w:val="FontStyle16"/>
          <w:sz w:val="24"/>
          <w:szCs w:val="24"/>
        </w:rPr>
        <w:t>7. Арендатор представляет справку из банка с номером расчетного счета, с которого будут осуществляться расчеты за приобретаемый имущественный комплекс или малый объект приватизации. При этом банк указывает в справке наличие необходимых средств на счете данного арендатора или гарантии кредитования сделки купли-продажи.</w:t>
      </w:r>
    </w:p>
    <w:p w:rsidR="00F25CF4" w:rsidRPr="00530E20" w:rsidRDefault="0048022C" w:rsidP="003D0C9B">
      <w:pPr>
        <w:pStyle w:val="Style9"/>
        <w:widowControl/>
        <w:spacing w:line="240" w:lineRule="auto"/>
        <w:ind w:firstLine="706"/>
      </w:pPr>
      <w:r w:rsidRPr="00530E20">
        <w:rPr>
          <w:rStyle w:val="FontStyle16"/>
          <w:sz w:val="24"/>
          <w:szCs w:val="24"/>
        </w:rPr>
        <w:t>При использовании арендатором чужих (заемных, привлеченных) средств на приобретение объекта аренды объект приватизации не может выступать в качестве гарантии и (или) обеспечения исполнения обязательств арендатора по возврату чужих (заемных, привлеченных) средств, в том числе по договорам кредитования, займа, залога, и (или) являться предметом залога.</w:t>
      </w:r>
    </w:p>
    <w:sectPr w:rsidR="00F25CF4" w:rsidRPr="00530E20" w:rsidSect="008F2C8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12D7"/>
    <w:multiLevelType w:val="singleLevel"/>
    <w:tmpl w:val="F92232D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9047D55"/>
    <w:multiLevelType w:val="singleLevel"/>
    <w:tmpl w:val="D22439C8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CE0"/>
    <w:rsid w:val="000D1FE6"/>
    <w:rsid w:val="00193CE0"/>
    <w:rsid w:val="003D0C9B"/>
    <w:rsid w:val="0048022C"/>
    <w:rsid w:val="004C5A83"/>
    <w:rsid w:val="0050189E"/>
    <w:rsid w:val="00530E20"/>
    <w:rsid w:val="008451F9"/>
    <w:rsid w:val="008F2C82"/>
    <w:rsid w:val="009F42DB"/>
    <w:rsid w:val="00CF3E57"/>
    <w:rsid w:val="00F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80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8022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8022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48022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8022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022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80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8022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8022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48022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8022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022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Adminus</cp:lastModifiedBy>
  <cp:revision>13</cp:revision>
  <cp:lastPrinted>2021-05-28T08:19:00Z</cp:lastPrinted>
  <dcterms:created xsi:type="dcterms:W3CDTF">2017-12-06T14:17:00Z</dcterms:created>
  <dcterms:modified xsi:type="dcterms:W3CDTF">2021-05-28T08:20:00Z</dcterms:modified>
</cp:coreProperties>
</file>