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5D" w:rsidRDefault="003A1E5D" w:rsidP="003A1E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  <w:r w:rsidRPr="003A1E5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Совета народных депутатов села </w:t>
      </w:r>
      <w:proofErr w:type="spellStart"/>
      <w:r w:rsidRPr="003A1E5D">
        <w:rPr>
          <w:rFonts w:ascii="Times New Roman" w:eastAsia="Times New Roman" w:hAnsi="Times New Roman" w:cs="Times New Roman"/>
          <w:b/>
          <w:sz w:val="24"/>
          <w:szCs w:val="24"/>
        </w:rPr>
        <w:t>Гыска</w:t>
      </w:r>
      <w:proofErr w:type="spellEnd"/>
      <w:r w:rsidRPr="003A1E5D">
        <w:rPr>
          <w:rFonts w:ascii="Times New Roman" w:eastAsia="Times New Roman" w:hAnsi="Times New Roman" w:cs="Times New Roman"/>
          <w:b/>
          <w:sz w:val="24"/>
          <w:szCs w:val="24"/>
        </w:rPr>
        <w:t xml:space="preserve"> 26 созыва </w:t>
      </w:r>
      <w:r w:rsidRPr="003A1E5D">
        <w:rPr>
          <w:rFonts w:ascii="Times New Roman" w:eastAsia="Times New Roman" w:hAnsi="Times New Roman" w:cs="Times New Roman"/>
          <w:b/>
          <w:sz w:val="24"/>
          <w:szCs w:val="24"/>
        </w:rPr>
        <w:br/>
        <w:t>о работе за 2023 год</w:t>
      </w:r>
    </w:p>
    <w:p w:rsidR="003A1E5D" w:rsidRPr="003A1E5D" w:rsidRDefault="003A1E5D" w:rsidP="003A1E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В отчетный период Совет народных депутатов строил свою работу в соответствии с законодательными и нормативными актами Приднестровской Молдавской Республики, перспективным и текущим планами, в тесном сотрудничестве с администрацией и избирателями села. </w:t>
      </w:r>
    </w:p>
    <w:p w:rsidR="003A1E5D" w:rsidRPr="003A1E5D" w:rsidRDefault="003A1E5D" w:rsidP="003A1E5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Работа по основным направлениям деятельности Совета осуществлялась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в различных формах: </w:t>
      </w:r>
    </w:p>
    <w:p w:rsid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разработка проектов решений Совета;</w:t>
      </w:r>
    </w:p>
    <w:p w:rsid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замечаний, предложений по рассматриваемым проектам; </w:t>
      </w:r>
    </w:p>
    <w:p w:rsid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прием граждан;</w:t>
      </w:r>
    </w:p>
    <w:p w:rsid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проведение заседаний постоянных депутатских комиссий;</w:t>
      </w:r>
    </w:p>
    <w:p w:rsid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проведение сессий Совета;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ранее принятых решений Совета и т.д. </w:t>
      </w:r>
    </w:p>
    <w:p w:rsidR="003A1E5D" w:rsidRDefault="003A1E5D" w:rsidP="003A1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Регламентом работы Совета все выносимые на сессию вопросы подлежат предварительному рассмотрению постоянными депутатскими комиссиями Совета.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депутаты не только непосредственно участвуют в подготовке проектов решений на сессию, но и несут ответственность за законность и обоснованность принимаемых решений. Данный подход побуждает депутатов в процессе подготовки к сессии не только лично вникать в суть предлагаемого проекта, но и оценивать его с точки зрения избирателя и возможных для него последствий. </w:t>
      </w:r>
    </w:p>
    <w:p w:rsidR="003A1E5D" w:rsidRPr="003A1E5D" w:rsidRDefault="003A1E5D" w:rsidP="003A1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ab/>
        <w:t xml:space="preserve">В 2023 году было проведено 8 заседаний сессий Совета народных депутатов села 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>, в ходе которых было рассмотрено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179 вопросов.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Основные вопросы, рассматриваемые на сессиях: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отчет о работе Совета народных депутатов;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отчет о работе администрации;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ежеквартальный отчет о проделанной работе;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 вводе в эксплуатацию домовладения после реконструкции;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 признании права собственности на недвижимое имущество;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о вопросах землепользования;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 благоустройстве, санитарной очистке и мероприятиях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охране окружающей среды на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территории Совета народных депутатов села 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Программы расходов  целевого сбора с граждан на благоустройство села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Программы расходов  целевого сбора на </w:t>
      </w:r>
      <w:r w:rsidRPr="003A1E5D">
        <w:rPr>
          <w:rFonts w:ascii="Times New Roman" w:hAnsi="Times New Roman" w:cs="Times New Roman"/>
          <w:sz w:val="24"/>
          <w:szCs w:val="24"/>
        </w:rPr>
        <w:t>содержание и развит</w:t>
      </w:r>
      <w:r>
        <w:rPr>
          <w:rFonts w:ascii="Times New Roman" w:hAnsi="Times New Roman" w:cs="Times New Roman"/>
          <w:sz w:val="24"/>
          <w:szCs w:val="24"/>
        </w:rPr>
        <w:t xml:space="preserve">ие социальной </w:t>
      </w:r>
      <w:r w:rsidRPr="003A1E5D">
        <w:rPr>
          <w:rFonts w:ascii="Times New Roman" w:hAnsi="Times New Roman" w:cs="Times New Roman"/>
          <w:sz w:val="24"/>
          <w:szCs w:val="24"/>
        </w:rPr>
        <w:t xml:space="preserve">сферы и инфраструктуры села.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утверждение плана работы;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утверждение штатного расписания.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об утверждении Порядка проведения антикоррупционной экспертизы нормативных правовых актов и проектов нормативных правовых актов Совета народных </w:t>
      </w:r>
      <w:r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Сессии Совета народных депутатов проводились регулярно согласно утвержденному плану и Регламенту работы. </w:t>
      </w:r>
    </w:p>
    <w:p w:rsidR="003A1E5D" w:rsidRPr="003A1E5D" w:rsidRDefault="003A1E5D" w:rsidP="003A1E5D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были приняты Решения.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Отдельные Решения сельского Совета направляются в администрацию села,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осударственную администрацию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Бендеры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Бендерский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городской Совет народных депутатов, в Верховный Совет ПМР, а также в организации города и села.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работали три постоянн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A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депутатские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мандатная, по вопросам депутатской деятельности, этики, законности и административным вопросам (председатель </w:t>
      </w:r>
      <w:proofErr w:type="spellStart"/>
      <w:r w:rsidRPr="003A1E5D">
        <w:rPr>
          <w:rFonts w:ascii="Times New Roman" w:eastAsia="Times New Roman" w:hAnsi="Times New Roman" w:cs="Times New Roman"/>
          <w:color w:val="000000"/>
          <w:sz w:val="24"/>
          <w:szCs w:val="24"/>
        </w:rPr>
        <w:t>Цобор</w:t>
      </w:r>
      <w:proofErr w:type="spellEnd"/>
      <w:r w:rsidRPr="003A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Л.В.);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по жилищно-коммунальным вопросам, вопросам землепользования и торговли (председатель 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Желонкина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Л.А.);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по социальным вопросам и делам молодежи (председатель Доброва Н.Н.).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Ни один вопрос не выносится на рассмотрение сессии без предварительного его изучения на заседании постоянной депутатской профильной комиссии. При рассмотрении вопросов, требующих всестороннего изучения, практикуется проведение совместных заседаний постоянных депутатских комиссий.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Срыва заседаний сессий по неявке депутатов не было. Некоторые депутаты имеют пропуски, но все они по уважительным причинам.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Все депутаты ответственно и заинтересованно подходят к изучению многих вопросов, вносят конкретные предложения по их рассмотрению и принятию решений. Активно принимают участие во всех общественных мероприятиях, инициируемых администрацией села. Это проведение субботников по благоустройству парка Победы, подготовка к празднованию Храма села.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2023 года одной из важнейших функций депутатов являлось выполнение наказов избирателей и оказание им разнообразной помощи. Обращаются наши избиратели к депутатам и в устных беседах, и с письменными заявлениями. Чаще всего жителями поднимались проблемы, касающиеся благоустройства села, качества дорог, аварийного состояния и отсутствия тротуаров, работы жилищно-коммунального комплекса, транспорта. Все обращения граждан, были внимательно изучены и в соответствии с Законодательством Приднестровской Молдавской Республики по возможности удовлетворены.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Проблем, требующих решения, в селе еще очень много, это:  </w:t>
      </w:r>
    </w:p>
    <w:p w:rsidR="003A1E5D" w:rsidRPr="003A1E5D" w:rsidRDefault="003A1E5D" w:rsidP="003A1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акрытый детский са</w:t>
      </w:r>
      <w:r>
        <w:rPr>
          <w:rFonts w:ascii="Times New Roman" w:eastAsia="Times New Roman" w:hAnsi="Times New Roman" w:cs="Times New Roman"/>
          <w:sz w:val="24"/>
          <w:szCs w:val="24"/>
        </w:rPr>
        <w:t>д, расположенный в центре села;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торой этаж сельской поликлиники много лет находится в аварийном состоянии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олностью не решена проблема водоснабжения некоторых улиц села. Остается без водопровода  улица Гагарина, Садовая. По улице Ленина заменена центральная труба лишь на 25%. 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Но  следует отметить, что, все аварийные ситуации устраняются оперативно и село в</w:t>
      </w:r>
      <w:r>
        <w:rPr>
          <w:rFonts w:ascii="Times New Roman" w:eastAsia="Times New Roman" w:hAnsi="Times New Roman" w:cs="Times New Roman"/>
          <w:sz w:val="24"/>
          <w:szCs w:val="24"/>
        </w:rPr>
        <w:t>сегда обеспечено водоснабжением;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отсутствие тротуаров вдоль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ул. Ленина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отсутствие пешеходного моста к роднику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аварийное состояние моста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Мичурина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- борьба со стихийными свалками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- наведение порядка в селе и его благоустройство.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Сельский Совет народных депутатов регулярно обозначает эти проблемы:  направляются предложения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Бендерский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городской Совет народных депутатов и государственную администрацию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Бендеры по включению проблемных объектов, требующих оперативного решения, в соответствующие целевые бюджетные программы капитального ремонта, дорожного фонда, экологического фонда. Равным образом выносятся предложения  по использованию бесхозных зданий, которые из года в год разрушаются.</w:t>
      </w:r>
    </w:p>
    <w:p w:rsidR="003A1E5D" w:rsidRPr="003A1E5D" w:rsidRDefault="003A1E5D" w:rsidP="003A1E5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На территории нашего села, регулярно проходят рейды сотрудников экологической милиции г. Бендеры. К административной ответственности привлекаются жители за складирование стройматериалов на придомовой территории, за нарушение правил борьбы с карантинными, особо опасными возбудителями болезней растений, растениями-сорняками (амброзия)», а так же сжигание листвы и мусора. В 2023 году сотрудниками экологической милиции был составлен 93 протокола по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атье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6.22 - нарушение правил благоустройства населенного пункта.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 сельчане стараются  содержать в порядке свои  придомовые территории. Но, к сожалению, неухоженные домовладения, заросшие сорняками прилегающие участки, несанкционированная свалка мусора - это проблемы, с которыми ежегодно приходится сталкиваться сельскому Совету. Причина, конечно, в  безответственном отношении некоторых сельчан к своему подворью, к родному селу. Совместно с сотрудниками экологической  милиции мы продолжае</w:t>
      </w:r>
      <w:r>
        <w:rPr>
          <w:rFonts w:ascii="Times New Roman" w:eastAsia="Times New Roman" w:hAnsi="Times New Roman" w:cs="Times New Roman"/>
          <w:sz w:val="24"/>
          <w:szCs w:val="24"/>
        </w:rPr>
        <w:t>м усиленно с этим бороться. Так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же совместно с государственной администрацией г. Бендеры ведется работа по заброшенным домовладениям.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В 2023 году городским муниципалитетом на определенный срок, были выделены штатные единицы дворников для наведения порядка в селе. Благодаря такой практике, решаются проблемы с уборкой территории села.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Село включает в себя 1381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дом и 30 многоквартирных домов. Численность населения, проживающего на территории нашего села около пяти тысяч человек. На сегодняшний день, в очереди на получение участков под индивидуальное строительство стоит более 200 человек.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В селе развита инфраструктура, в которую входят: школа, Дом культуры,  библиотека, детский сад, два отделения почты, поликлиника, кафе-бар, фирменный магазин «Гарант» от ЗАО «Бендерский мясокомбинат», три продовольственных магазина «Октава», «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Карполь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Артемон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 бывшего сокового завода расположены и функционируют несколько частных предприятий.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Отдельно стоит подчеркнуть, что  в октябре 2023 г., спустя 30 лет, возобновил свою работу сельский Дом культуры.  На базе учреждения открылись три клубных формирования: хореографический кружок, кружок анимации, студия керамики (лепка из глины), проведен первый праздничный концерт, посвященный Дню матери.  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Депутатом Верховного Совета ПМР, Онуфриенко Антоном Николаевичем для нужд сельского Совета, СВА и детского сада были приобретены газонокосилки, видеокамера для администрации села, для Дома культуры приобретены микрофоны.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программы фонда наказов избирателей, на оставшемся участке вдоль парка Победы до сельского Совета уложена тротуарная плитка и установлены бордюры. Стоимость ремонта составила 50 000 рублей. Данные работы были инициированы депутатом Бендерского городского Совета, Ивановым Андреем Борисовичем. При активном содействии Андрея Борисовича в сельский Дом культуры приобретена искусственная новогодняя ель для проведения новогодних праздников, приобретены сладкие угощения для проведения праздника – открытие Новогодней елки. Впервые этот праздник прошел в обновленном Доме культуры.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У жителей села, как и раньше, есть  возможность взять беспроцентный займ на развитие личного подсобного хозяйства. Сумма займа составляет 15 тысяч рублей ПМР. Срок погашения займа составляет не более двух лет.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Беспроцентный займ предоставляется работающим гражданам, имеющим право на земельный участок и недвижимое имущество.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Поручителями могут выступать физические лица, являющиеся гражданами Приднестровской Молдавской Республики, не достигшие пенсионного возраста (мужчины – 60 (шестьдесят) лет, женщины – 55 (пятьдесят пять лет) к окончательному сроку исполнения обязательств по возврату беспроцентного займа.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Поручителями не могут выступать супруги, а также родственники, совместно проживающие с заемщиком.</w:t>
      </w:r>
    </w:p>
    <w:p w:rsidR="003A1E5D" w:rsidRPr="003A1E5D" w:rsidRDefault="003A1E5D" w:rsidP="00EA74E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Потратить выданные средства можно только лишь на хозяйственные нужды. </w:t>
      </w:r>
    </w:p>
    <w:p w:rsidR="003A1E5D" w:rsidRPr="003A1E5D" w:rsidRDefault="003A1E5D" w:rsidP="00EA74E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момент  беспроцентный займ выдается  на разведение КРС, свиней, птицы, приобретение  с\х техники, пчелосемей и т. д. Для наших сельчан беспроцентный займ большое подспорье. </w:t>
      </w:r>
      <w:r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Сельский Совет народных депутатов осуществля</w:t>
      </w:r>
      <w:r w:rsidR="00EA74E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т первичный отбор заявок граждан на предоставление беспроцентных займов для развития личных подсобных хозяйств и утверждает перечень лиц, рекомендованных в качестве заемщиков.</w:t>
      </w:r>
    </w:p>
    <w:p w:rsidR="003A1E5D" w:rsidRPr="003A1E5D" w:rsidRDefault="003A1E5D" w:rsidP="00EA74E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lastRenderedPageBreak/>
        <w:t>В этом году были сформированы реестры получателей земельного пая, численность граждан получающих пай в нашем селе составляет – 286 человек.</w:t>
      </w:r>
    </w:p>
    <w:p w:rsidR="00EA74EA" w:rsidRDefault="00EA74EA" w:rsidP="003A1E5D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3A1E5D" w:rsidRPr="003A1E5D">
        <w:rPr>
          <w:rFonts w:ascii="Times New Roman" w:hAnsi="Times New Roman" w:cs="Times New Roman"/>
          <w:sz w:val="24"/>
          <w:szCs w:val="24"/>
        </w:rPr>
        <w:t xml:space="preserve">Совет народных депутатов впервые начал работать с новой программой расходования средств целевого сбора с граждан на благоустройство территории села </w:t>
      </w:r>
      <w:proofErr w:type="spellStart"/>
      <w:r w:rsidR="003A1E5D" w:rsidRPr="003A1E5D">
        <w:rPr>
          <w:rFonts w:ascii="Times New Roman" w:hAnsi="Times New Roman" w:cs="Times New Roman"/>
          <w:sz w:val="24"/>
          <w:szCs w:val="24"/>
        </w:rPr>
        <w:t>Гыска</w:t>
      </w:r>
      <w:proofErr w:type="spellEnd"/>
      <w:r w:rsidR="003A1E5D" w:rsidRPr="003A1E5D">
        <w:rPr>
          <w:rFonts w:ascii="Times New Roman" w:hAnsi="Times New Roman" w:cs="Times New Roman"/>
          <w:sz w:val="24"/>
          <w:szCs w:val="24"/>
        </w:rPr>
        <w:t xml:space="preserve">. </w:t>
      </w:r>
      <w:r w:rsidR="003A1E5D"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Плательщиками являются физические лица  (граждане), имеющие в собственности домовладение (квартиру), при вз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A1E5D"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мании налога учитываются льготные категории граждан. Городские (районные) Советы народных депутатов имеют право установить целевой сбор с граждан на благоустройство территории города, села, поселка в размере, </w:t>
      </w:r>
      <w:r w:rsidR="003A1E5D" w:rsidRPr="003A1E5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превышающем 10 РУ МЗП</w:t>
      </w:r>
      <w:r w:rsidR="003A1E5D"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 в год с одного домовладения (квартиры)</w:t>
      </w:r>
      <w:r w:rsidR="003A1E5D" w:rsidRPr="003A1E5D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. </w:t>
      </w:r>
      <w:r w:rsidR="003A1E5D"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составляет 145 руб. ПМР в год</w:t>
      </w:r>
      <w:r w:rsidR="003A1E5D" w:rsidRPr="003A1E5D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. </w:t>
      </w:r>
    </w:p>
    <w:p w:rsidR="003A1E5D" w:rsidRPr="003A1E5D" w:rsidRDefault="00EA74EA" w:rsidP="003A1E5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ab/>
      </w:r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>За счет средств поступивших в 2023 году по данной программе в нашем селе произведено замощение тротуарной плиткой по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 xml:space="preserve">Ленина (район совхоза). </w:t>
      </w:r>
    </w:p>
    <w:p w:rsidR="003A1E5D" w:rsidRPr="003A1E5D" w:rsidRDefault="00EA74EA" w:rsidP="003A1E5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>Средства от целевого сбора</w:t>
      </w:r>
      <w:r w:rsidR="003A1E5D" w:rsidRPr="003A1E5D">
        <w:rPr>
          <w:rFonts w:ascii="Times New Roman" w:hAnsi="Times New Roman" w:cs="Times New Roman"/>
          <w:sz w:val="24"/>
          <w:szCs w:val="24"/>
        </w:rPr>
        <w:t xml:space="preserve">  направленные на содержание и развитие социальной сферы и инфраструктуры села </w:t>
      </w:r>
      <w:proofErr w:type="spellStart"/>
      <w:r w:rsidR="003A1E5D" w:rsidRPr="003A1E5D">
        <w:rPr>
          <w:rFonts w:ascii="Times New Roman" w:hAnsi="Times New Roman" w:cs="Times New Roman"/>
          <w:sz w:val="24"/>
          <w:szCs w:val="24"/>
        </w:rPr>
        <w:t>Гыска</w:t>
      </w:r>
      <w:proofErr w:type="spellEnd"/>
      <w:r w:rsidR="003A1E5D" w:rsidRPr="003A1E5D">
        <w:rPr>
          <w:rFonts w:ascii="Times New Roman" w:hAnsi="Times New Roman" w:cs="Times New Roman"/>
          <w:sz w:val="24"/>
          <w:szCs w:val="24"/>
        </w:rPr>
        <w:t xml:space="preserve"> на 2023 год, которые поступают от юридических лиц и индивидуальных предпринимателей, о</w:t>
      </w:r>
      <w:r w:rsidR="003A1E5D"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бладающих правом пользования, владения и (или) аренды земельными участками из состава земель сельскохозяйственного назначения, </w:t>
      </w:r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 xml:space="preserve"> также были израсходованы на замощение тротуарной плиткой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E5D" w:rsidRPr="003A1E5D">
        <w:rPr>
          <w:rFonts w:ascii="Times New Roman" w:eastAsia="Times New Roman" w:hAnsi="Times New Roman" w:cs="Times New Roman"/>
          <w:sz w:val="24"/>
          <w:szCs w:val="24"/>
        </w:rPr>
        <w:t>Ленина (район совхоза) и на изготовление указателя по ул. Суворова.</w:t>
      </w:r>
      <w:proofErr w:type="gramEnd"/>
    </w:p>
    <w:p w:rsidR="003A1E5D" w:rsidRPr="003A1E5D" w:rsidRDefault="003A1E5D" w:rsidP="00EA74E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отметить, что деятельность сельского Совета народных депутатов строится </w:t>
      </w:r>
      <w:r w:rsidR="00EA7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в тесном взаимодействии с Бендерским городским Советом народных депутатов, государственной администрацией г.</w:t>
      </w:r>
      <w:r w:rsidR="00EA7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1E5D">
        <w:rPr>
          <w:rFonts w:ascii="Times New Roman" w:hAnsi="Times New Roman" w:cs="Times New Roman"/>
          <w:sz w:val="24"/>
          <w:szCs w:val="24"/>
          <w:shd w:val="clear" w:color="auto" w:fill="FFFFFF"/>
        </w:rPr>
        <w:t>Бендеры, руководителями всех учреждений и организаций. Это позволяет оперативно решать вопросы местного значения с учётом интересов населения и требований законодательства. Наше взаимодействие всегда ориентировано на деловое и активное сотрудничество – это основа устойчивого развития села.</w:t>
      </w:r>
      <w:r w:rsidRPr="003A1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Думаю, что в 2024 году сельский Совет с высокой степенью ответственности продолжит свою работу. Жители села могут быть уверенны, что их проблемы всегда будут услышаны депутатами и по мере возможности найдут свое решение. </w:t>
      </w:r>
    </w:p>
    <w:p w:rsidR="003A1E5D" w:rsidRPr="003A1E5D" w:rsidRDefault="003A1E5D" w:rsidP="00EA74E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В завершение сегодняшней сессии хочу поблагодарить всех депутатов за плодотворную </w:t>
      </w:r>
      <w:proofErr w:type="gramStart"/>
      <w:r w:rsidRPr="003A1E5D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нацеленную на взаимодействие с администрацией с.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конечно же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со своими избирателями. Считаю, что только вклад каждого из нас позволяет нам сделать наше село лучше и чище. Хочу всем депутатам пожелать терпения, стойкости, результативной и содержательной работы, направленной на развитие нашего села.</w:t>
      </w: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A1E5D" w:rsidRPr="003A1E5D" w:rsidRDefault="003A1E5D" w:rsidP="003A1E5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A1E5D" w:rsidRPr="003A1E5D" w:rsidRDefault="003A1E5D" w:rsidP="003A1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Председатель Совета -</w:t>
      </w:r>
    </w:p>
    <w:p w:rsidR="003A1E5D" w:rsidRPr="003A1E5D" w:rsidRDefault="003A1E5D" w:rsidP="003A1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5D">
        <w:rPr>
          <w:rFonts w:ascii="Times New Roman" w:eastAsia="Times New Roman" w:hAnsi="Times New Roman" w:cs="Times New Roman"/>
          <w:sz w:val="24"/>
          <w:szCs w:val="24"/>
        </w:rPr>
        <w:t>глава администрации с.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E5D">
        <w:rPr>
          <w:rFonts w:ascii="Times New Roman" w:eastAsia="Times New Roman" w:hAnsi="Times New Roman" w:cs="Times New Roman"/>
          <w:sz w:val="24"/>
          <w:szCs w:val="24"/>
        </w:rPr>
        <w:t>Гыска</w:t>
      </w:r>
      <w:proofErr w:type="spellEnd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3A1E5D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="00EA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E5D">
        <w:rPr>
          <w:rFonts w:ascii="Times New Roman" w:eastAsia="Times New Roman" w:hAnsi="Times New Roman" w:cs="Times New Roman"/>
          <w:sz w:val="24"/>
          <w:szCs w:val="24"/>
        </w:rPr>
        <w:t>Хмельницкая</w:t>
      </w:r>
    </w:p>
    <w:p w:rsidR="00340D43" w:rsidRDefault="00340D43"/>
    <w:sectPr w:rsidR="003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30"/>
    <w:rsid w:val="00310A0E"/>
    <w:rsid w:val="00340D43"/>
    <w:rsid w:val="003A1E5D"/>
    <w:rsid w:val="009E4F5E"/>
    <w:rsid w:val="009E7230"/>
    <w:rsid w:val="00E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D"/>
    <w:pPr>
      <w:spacing w:after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D"/>
    <w:pPr>
      <w:spacing w:after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2</cp:revision>
  <dcterms:created xsi:type="dcterms:W3CDTF">2025-04-01T07:44:00Z</dcterms:created>
  <dcterms:modified xsi:type="dcterms:W3CDTF">2025-04-01T08:21:00Z</dcterms:modified>
</cp:coreProperties>
</file>